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9F81">
      <w:pPr>
        <w:spacing w:line="360" w:lineRule="auto"/>
        <w:ind w:firstLine="560" w:firstLineChars="200"/>
        <w:rPr>
          <w:rFonts w:ascii="仿宋" w:hAnsi="仿宋" w:eastAsia="仿宋" w:cs="仿宋"/>
          <w:color w:val="auto"/>
          <w:sz w:val="28"/>
          <w:szCs w:val="28"/>
          <w:highlight w:val="none"/>
        </w:rPr>
      </w:pPr>
    </w:p>
    <w:p w14:paraId="69A2232C">
      <w:pPr>
        <w:spacing w:line="360" w:lineRule="auto"/>
        <w:jc w:val="center"/>
        <w:rPr>
          <w:rFonts w:ascii="宋体" w:hAnsi="宋体"/>
          <w:b/>
          <w:color w:val="auto"/>
          <w:sz w:val="72"/>
          <w:szCs w:val="72"/>
          <w:highlight w:val="none"/>
        </w:rPr>
      </w:pPr>
    </w:p>
    <w:p w14:paraId="7E80F73A">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084B277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6C9C06F9">
      <w:pPr>
        <w:pStyle w:val="12"/>
        <w:spacing w:line="0" w:lineRule="atLeast"/>
        <w:rPr>
          <w:rFonts w:hAnsi="宋体"/>
          <w:b/>
          <w:color w:val="auto"/>
          <w:sz w:val="32"/>
          <w:highlight w:val="none"/>
        </w:rPr>
      </w:pPr>
    </w:p>
    <w:p w14:paraId="0A1BF036">
      <w:pPr>
        <w:pStyle w:val="12"/>
        <w:spacing w:line="0" w:lineRule="atLeast"/>
        <w:jc w:val="center"/>
        <w:rPr>
          <w:rFonts w:hAnsi="宋体"/>
          <w:b/>
          <w:color w:val="auto"/>
          <w:sz w:val="36"/>
          <w:highlight w:val="none"/>
        </w:rPr>
      </w:pPr>
    </w:p>
    <w:p w14:paraId="0A87B40A">
      <w:pPr>
        <w:pStyle w:val="12"/>
        <w:spacing w:line="0" w:lineRule="atLeast"/>
        <w:jc w:val="center"/>
        <w:rPr>
          <w:rFonts w:hAnsi="宋体"/>
          <w:b/>
          <w:color w:val="auto"/>
          <w:sz w:val="36"/>
          <w:highlight w:val="none"/>
        </w:rPr>
      </w:pPr>
    </w:p>
    <w:p w14:paraId="60BD465E">
      <w:pPr>
        <w:pStyle w:val="12"/>
        <w:spacing w:line="0" w:lineRule="atLeast"/>
        <w:jc w:val="center"/>
        <w:rPr>
          <w:rFonts w:hAnsi="宋体"/>
          <w:b/>
          <w:color w:val="auto"/>
          <w:sz w:val="36"/>
          <w:highlight w:val="none"/>
        </w:rPr>
      </w:pPr>
    </w:p>
    <w:p w14:paraId="21CBB727">
      <w:pPr>
        <w:pStyle w:val="12"/>
        <w:spacing w:line="400" w:lineRule="exact"/>
        <w:rPr>
          <w:rFonts w:hAnsi="宋体"/>
          <w:b/>
          <w:color w:val="auto"/>
          <w:sz w:val="36"/>
          <w:highlight w:val="none"/>
        </w:rPr>
      </w:pPr>
    </w:p>
    <w:p w14:paraId="0DAD88D0">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FJKZB-6176102024</w:t>
      </w:r>
    </w:p>
    <w:p w14:paraId="1C12FB9E">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手持无人机干扰器采购项目</w:t>
      </w:r>
    </w:p>
    <w:p w14:paraId="1FA9D8DE">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10B7E3FE">
      <w:pPr>
        <w:spacing w:line="500" w:lineRule="exact"/>
        <w:rPr>
          <w:rFonts w:ascii="宋体" w:hAnsi="宋体"/>
          <w:b/>
          <w:color w:val="auto"/>
          <w:sz w:val="48"/>
          <w:highlight w:val="none"/>
        </w:rPr>
      </w:pPr>
    </w:p>
    <w:p w14:paraId="5B4AD2EC">
      <w:pPr>
        <w:pStyle w:val="5"/>
        <w:rPr>
          <w:color w:val="auto"/>
          <w:sz w:val="48"/>
          <w:highlight w:val="none"/>
        </w:rPr>
      </w:pPr>
    </w:p>
    <w:p w14:paraId="3098555C">
      <w:pPr>
        <w:rPr>
          <w:color w:val="auto"/>
          <w:highlight w:val="none"/>
        </w:rPr>
      </w:pPr>
    </w:p>
    <w:p w14:paraId="7C37BAF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72626E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14:paraId="69A30B3B">
      <w:pPr>
        <w:pStyle w:val="10"/>
        <w:rPr>
          <w:rFonts w:ascii="宋体" w:hAnsi="宋体"/>
          <w:color w:val="auto"/>
          <w:highlight w:val="none"/>
        </w:rPr>
      </w:pPr>
    </w:p>
    <w:p w14:paraId="323BB785">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33ABCE5C">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171059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手持无人机干扰器采购项目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69190D28">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FJKZB-6176102024</w:t>
      </w:r>
    </w:p>
    <w:p w14:paraId="490E8A63">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手持无人机干扰器采购项目</w:t>
      </w:r>
    </w:p>
    <w:p w14:paraId="66B517BE">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4BE8F9F3">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1EAE3457">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   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438DC4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3A98ED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   09:30:00</w:t>
      </w:r>
    </w:p>
    <w:p w14:paraId="1F7B511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   11:30:00</w:t>
      </w:r>
    </w:p>
    <w:p w14:paraId="4C15321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B1E7611">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26C4D6E4">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B3A2803">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05192E7">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7103F">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51C15F47">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506968DC">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4515A574">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077318DE">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19779B90">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91EF0D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5A4DA9D5">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7CB81B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155F6C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75D2F83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4EABF9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C9797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24119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30FBF6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328CFB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2AD12C2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6308BB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12A5FB7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0BD3C97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olor w:val="auto"/>
          <w:sz w:val="24"/>
          <w:highlight w:val="none"/>
          <w:lang w:val="en-US" w:eastAsia="zh-CN"/>
        </w:rPr>
        <w:t>庄</w:t>
      </w:r>
      <w:r>
        <w:rPr>
          <w:rFonts w:hint="eastAsia" w:ascii="宋体" w:hAnsi="宋体"/>
          <w:color w:val="auto"/>
          <w:sz w:val="24"/>
          <w:highlight w:val="none"/>
        </w:rPr>
        <w:t>警官、0591-</w:t>
      </w:r>
      <w:r>
        <w:rPr>
          <w:rFonts w:hint="eastAsia" w:ascii="宋体" w:hAnsi="宋体"/>
          <w:color w:val="auto"/>
          <w:sz w:val="24"/>
          <w:highlight w:val="none"/>
          <w:lang w:val="en-US" w:eastAsia="zh-CN"/>
        </w:rPr>
        <w:t>23507197</w:t>
      </w:r>
    </w:p>
    <w:p w14:paraId="07B0A9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7E456F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4D51AF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79774A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bookmarkStart w:id="31" w:name="_GoBack"/>
      <w:bookmarkEnd w:id="31"/>
    </w:p>
    <w:p w14:paraId="4D04718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14:paraId="2FD3A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5EB252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1338FA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4978AFB8">
      <w:pPr>
        <w:pStyle w:val="4"/>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6053276F">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4C3D5A41">
      <w:pPr>
        <w:spacing w:line="360" w:lineRule="auto"/>
        <w:rPr>
          <w:color w:val="auto"/>
          <w:highlight w:val="none"/>
        </w:rPr>
      </w:pPr>
    </w:p>
    <w:p w14:paraId="72AA4C00">
      <w:pPr>
        <w:spacing w:line="360" w:lineRule="auto"/>
        <w:rPr>
          <w:color w:val="auto"/>
          <w:highlight w:val="none"/>
        </w:rPr>
      </w:pPr>
      <w:r>
        <w:rPr>
          <w:color w:val="auto"/>
          <w:highlight w:val="none"/>
        </w:rPr>
        <w:br w:type="page"/>
      </w:r>
    </w:p>
    <w:p w14:paraId="31ACC51C">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3384850B">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2C5B330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3E3806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4E9D10F9">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54A30D0D">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15EF8AB">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27BBA9FF">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627038EC">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6"/>
          <w:rFonts w:ascii="宋体" w:hAnsi="宋体" w:cs="宋体"/>
          <w:color w:val="auto"/>
          <w:sz w:val="24"/>
          <w:highlight w:val="none"/>
        </w:rPr>
        <w:t>http://121.42.9.114:8083/</w:t>
      </w:r>
      <w:r>
        <w:rPr>
          <w:rStyle w:val="26"/>
          <w:rFonts w:ascii="宋体" w:hAnsi="宋体" w:cs="宋体"/>
          <w:color w:val="auto"/>
          <w:sz w:val="24"/>
          <w:highlight w:val="none"/>
        </w:rPr>
        <w:fldChar w:fldCharType="end"/>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1755F3AE">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6B8029D8">
      <w:pPr>
        <w:pStyle w:val="1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C647AE0">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52C35543">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00E9EFDF">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2FCEA6FE">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7ADF9B26">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6AF70904">
      <w:pPr>
        <w:pStyle w:val="1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457B84E6">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7F3D70BC">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252A630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DC3124A">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55CD41F">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68ABE2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75E3FD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7E3A919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5080865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BBAD8EC">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B9B7CC5">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04DCAFB">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5EBE4DE">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24862D30">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BF8499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8CDCB35">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5C6331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7FFCBC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4C0222BE">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37B175E9">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6A1B6F89">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13A0FA6F">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74CB5559">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178E62E8">
      <w:pPr>
        <w:spacing w:line="360" w:lineRule="auto"/>
        <w:jc w:val="center"/>
        <w:rPr>
          <w:rFonts w:ascii="宋体" w:hAnsi="宋体" w:cs="宋体"/>
          <w:b/>
          <w:color w:val="auto"/>
          <w:kern w:val="0"/>
          <w:sz w:val="32"/>
          <w:szCs w:val="32"/>
          <w:highlight w:val="none"/>
        </w:rPr>
      </w:pPr>
    </w:p>
    <w:p w14:paraId="294B090E">
      <w:pPr>
        <w:pStyle w:val="5"/>
        <w:spacing w:line="360" w:lineRule="auto"/>
        <w:rPr>
          <w:color w:val="auto"/>
          <w:highlight w:val="none"/>
        </w:rPr>
      </w:pPr>
    </w:p>
    <w:p w14:paraId="11CD028B">
      <w:pPr>
        <w:spacing w:line="360" w:lineRule="auto"/>
        <w:rPr>
          <w:rFonts w:ascii="宋体" w:hAnsi="宋体" w:cs="宋体"/>
          <w:b/>
          <w:color w:val="auto"/>
          <w:kern w:val="0"/>
          <w:sz w:val="32"/>
          <w:szCs w:val="32"/>
          <w:highlight w:val="none"/>
        </w:rPr>
      </w:pPr>
    </w:p>
    <w:p w14:paraId="6597CDE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82FA54">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637E4C79">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9317661"/>
      <w:bookmarkStart w:id="2" w:name="_Toc358016816"/>
      <w:bookmarkStart w:id="3" w:name="_Toc327948617"/>
      <w:bookmarkStart w:id="4" w:name="_Toc330567034"/>
      <w:bookmarkStart w:id="5" w:name="_Toc346300367"/>
      <w:bookmarkStart w:id="6" w:name="_Toc347060296"/>
      <w:r>
        <w:rPr>
          <w:rFonts w:hint="eastAsia" w:ascii="宋体" w:hAnsi="宋体" w:cs="宋体"/>
          <w:b/>
          <w:color w:val="auto"/>
          <w:sz w:val="24"/>
          <w:highlight w:val="none"/>
        </w:rPr>
        <w:t>一、项目概述</w:t>
      </w:r>
      <w:bookmarkEnd w:id="1"/>
      <w:bookmarkEnd w:id="2"/>
    </w:p>
    <w:p w14:paraId="706755AC">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689DD4E6">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2976"/>
        <w:gridCol w:w="965"/>
        <w:gridCol w:w="1760"/>
        <w:gridCol w:w="1781"/>
      </w:tblGrid>
      <w:tr w14:paraId="5DE8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E93DE33">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0E4463B8">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03" w:type="pct"/>
            <w:tcBorders>
              <w:top w:val="single" w:color="auto" w:sz="4" w:space="0"/>
              <w:left w:val="single" w:color="auto" w:sz="4" w:space="0"/>
              <w:bottom w:val="single" w:color="auto" w:sz="4" w:space="0"/>
              <w:right w:val="single" w:color="auto" w:sz="4" w:space="0"/>
            </w:tcBorders>
            <w:vAlign w:val="center"/>
          </w:tcPr>
          <w:p w14:paraId="59A021A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519" w:type="pct"/>
            <w:tcBorders>
              <w:top w:val="single" w:color="auto" w:sz="4" w:space="0"/>
              <w:left w:val="single" w:color="auto" w:sz="4" w:space="0"/>
              <w:bottom w:val="single" w:color="auto" w:sz="4" w:space="0"/>
              <w:right w:val="single" w:color="auto" w:sz="4" w:space="0"/>
            </w:tcBorders>
            <w:vAlign w:val="center"/>
          </w:tcPr>
          <w:p w14:paraId="6BB04F78">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5A9DB4FF">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958" w:type="pct"/>
            <w:tcBorders>
              <w:top w:val="single" w:color="auto" w:sz="4" w:space="0"/>
              <w:left w:val="single" w:color="auto" w:sz="4" w:space="0"/>
              <w:bottom w:val="single" w:color="auto" w:sz="4" w:space="0"/>
              <w:right w:val="single" w:color="auto" w:sz="4" w:space="0"/>
            </w:tcBorders>
            <w:vAlign w:val="center"/>
          </w:tcPr>
          <w:p w14:paraId="2437F5E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2DEE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0382AFCC">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557" w:type="pct"/>
            <w:tcBorders>
              <w:top w:val="single" w:color="auto" w:sz="4" w:space="0"/>
              <w:left w:val="single" w:color="auto" w:sz="4" w:space="0"/>
              <w:right w:val="single" w:color="auto" w:sz="4" w:space="0"/>
            </w:tcBorders>
            <w:vAlign w:val="center"/>
          </w:tcPr>
          <w:p w14:paraId="15B00D3F">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03" w:type="pct"/>
            <w:tcBorders>
              <w:top w:val="single" w:color="auto" w:sz="4" w:space="0"/>
              <w:left w:val="single" w:color="auto" w:sz="4" w:space="0"/>
              <w:bottom w:val="single" w:color="auto" w:sz="4" w:space="0"/>
              <w:right w:val="single" w:color="auto" w:sz="4" w:space="0"/>
            </w:tcBorders>
            <w:vAlign w:val="center"/>
          </w:tcPr>
          <w:p w14:paraId="2F04AB3E">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cs="宋体"/>
                <w:b w:val="0"/>
                <w:bCs/>
                <w:color w:val="auto"/>
                <w:sz w:val="24"/>
                <w:szCs w:val="36"/>
                <w:highlight w:val="none"/>
                <w:lang w:eastAsia="zh-CN"/>
              </w:rPr>
              <w:t>手持无人机干扰器</w:t>
            </w:r>
          </w:p>
        </w:tc>
        <w:tc>
          <w:tcPr>
            <w:tcW w:w="519" w:type="pct"/>
            <w:tcBorders>
              <w:top w:val="single" w:color="auto" w:sz="4" w:space="0"/>
              <w:left w:val="single" w:color="auto" w:sz="4" w:space="0"/>
              <w:right w:val="single" w:color="auto" w:sz="4" w:space="0"/>
            </w:tcBorders>
            <w:vAlign w:val="center"/>
          </w:tcPr>
          <w:p w14:paraId="6B01F166">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2台</w:t>
            </w:r>
          </w:p>
        </w:tc>
        <w:tc>
          <w:tcPr>
            <w:tcW w:w="948" w:type="pct"/>
            <w:tcBorders>
              <w:top w:val="single" w:color="auto" w:sz="4" w:space="0"/>
              <w:left w:val="single" w:color="auto" w:sz="4" w:space="0"/>
              <w:right w:val="single" w:color="auto" w:sz="4" w:space="0"/>
            </w:tcBorders>
            <w:vAlign w:val="center"/>
          </w:tcPr>
          <w:p w14:paraId="097F3D3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8" w:type="pct"/>
            <w:tcBorders>
              <w:top w:val="single" w:color="auto" w:sz="4" w:space="0"/>
              <w:left w:val="single" w:color="auto" w:sz="4" w:space="0"/>
              <w:bottom w:val="single" w:color="auto" w:sz="4" w:space="0"/>
              <w:right w:val="single" w:color="auto" w:sz="4" w:space="0"/>
            </w:tcBorders>
            <w:vAlign w:val="center"/>
          </w:tcPr>
          <w:p w14:paraId="71B93DAD">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cs="新宋体"/>
                <w:color w:val="auto"/>
                <w:kern w:val="0"/>
                <w:sz w:val="24"/>
                <w:highlight w:val="none"/>
                <w:lang w:val="en-US"/>
              </w:rPr>
            </w:pPr>
            <w:r>
              <w:rPr>
                <w:rFonts w:hint="eastAsia" w:ascii="宋体" w:hAnsi="宋体"/>
                <w:color w:val="auto"/>
                <w:sz w:val="24"/>
                <w:highlight w:val="none"/>
                <w:lang w:val="en-US" w:eastAsia="zh-CN"/>
              </w:rPr>
              <w:t>90000</w:t>
            </w:r>
          </w:p>
        </w:tc>
      </w:tr>
      <w:tr w14:paraId="7C28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50167F62">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玖万</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0CEB6842">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90</w:t>
            </w:r>
            <w:r>
              <w:rPr>
                <w:rFonts w:hint="eastAsia" w:ascii="宋体" w:hAnsi="宋体"/>
                <w:color w:val="auto"/>
                <w:sz w:val="24"/>
                <w:highlight w:val="none"/>
                <w:lang w:val="en-US" w:eastAsia="zh-CN"/>
              </w:rPr>
              <w:t>000</w:t>
            </w:r>
            <w:r>
              <w:rPr>
                <w:rFonts w:hint="eastAsia" w:ascii="宋体" w:hAnsi="宋体" w:cs="新宋体"/>
                <w:color w:val="auto"/>
                <w:kern w:val="0"/>
                <w:sz w:val="24"/>
                <w:highlight w:val="none"/>
              </w:rPr>
              <w:t>.00</w:t>
            </w:r>
          </w:p>
        </w:tc>
      </w:tr>
    </w:tbl>
    <w:p w14:paraId="43714FCB">
      <w:pPr>
        <w:pStyle w:val="4"/>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17828AA7">
      <w:pPr>
        <w:pStyle w:val="4"/>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手持无人机干扰器采购项目</w:t>
      </w:r>
      <w:r>
        <w:rPr>
          <w:rFonts w:hint="eastAsia" w:cs="宋体"/>
          <w:b w:val="0"/>
          <w:bCs/>
          <w:color w:val="auto"/>
          <w:sz w:val="24"/>
          <w:highlight w:val="none"/>
        </w:rPr>
        <w:t>。</w:t>
      </w:r>
      <w:r>
        <w:rPr>
          <w:rFonts w:hint="eastAsia" w:cs="宋体"/>
          <w:b w:val="0"/>
          <w:bCs/>
          <w:color w:val="auto"/>
          <w:sz w:val="24"/>
          <w:highlight w:val="none"/>
        </w:rPr>
        <w:t>要求供应商根据本网上竞价文件提出的技术要求对所需货物及技术服务等进行报价。</w:t>
      </w:r>
    </w:p>
    <w:p w14:paraId="36E1E1CD">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072BD520">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default" w:ascii="宋体" w:hAnsi="宋体" w:cs="宋体"/>
          <w:color w:val="auto"/>
          <w:sz w:val="24"/>
          <w:highlight w:val="none"/>
        </w:rPr>
        <w:t>及</w:t>
      </w:r>
      <w:r>
        <w:rPr>
          <w:rFonts w:hint="eastAsia" w:ascii="宋体" w:hAnsi="宋体" w:eastAsia="宋体" w:cs="宋体"/>
          <w:color w:val="auto"/>
          <w:kern w:val="0"/>
          <w:sz w:val="24"/>
          <w:szCs w:val="24"/>
          <w:highlight w:val="none"/>
        </w:rPr>
        <w:t>单价最高</w:t>
      </w:r>
      <w:r>
        <w:rPr>
          <w:rFonts w:hint="eastAsia" w:ascii="宋体" w:hAnsi="宋体" w:eastAsia="宋体" w:cs="宋体"/>
          <w:color w:val="auto"/>
          <w:kern w:val="0"/>
          <w:sz w:val="24"/>
          <w:szCs w:val="24"/>
          <w:highlight w:val="none"/>
          <w:lang w:eastAsia="zh-CN"/>
        </w:rPr>
        <w:t>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0787873F">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0B8E93E5">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115F1660">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1"/>
        <w:tblW w:w="499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397"/>
        <w:gridCol w:w="7885"/>
      </w:tblGrid>
      <w:tr w14:paraId="3489EA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689" w:type="pct"/>
            <w:noWrap w:val="0"/>
            <w:vAlign w:val="center"/>
          </w:tcPr>
          <w:p w14:paraId="70FBACD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物资（服务）名称</w:t>
            </w:r>
          </w:p>
        </w:tc>
        <w:tc>
          <w:tcPr>
            <w:tcW w:w="3889" w:type="pct"/>
            <w:noWrap w:val="0"/>
            <w:vAlign w:val="center"/>
          </w:tcPr>
          <w:p w14:paraId="0D4EE62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规格型号及技术标准</w:t>
            </w:r>
          </w:p>
        </w:tc>
      </w:tr>
      <w:tr w14:paraId="6144CF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689" w:type="pct"/>
            <w:noWrap w:val="0"/>
            <w:vAlign w:val="center"/>
          </w:tcPr>
          <w:p w14:paraId="2683346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手持无人机干扰器</w:t>
            </w:r>
          </w:p>
        </w:tc>
        <w:tc>
          <w:tcPr>
            <w:tcW w:w="3889" w:type="pct"/>
            <w:noWrap w:val="0"/>
            <w:vAlign w:val="top"/>
          </w:tcPr>
          <w:p w14:paraId="719AD9F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Cs/>
                <w:color w:val="auto"/>
                <w:sz w:val="24"/>
                <w:szCs w:val="24"/>
                <w:highlight w:val="none"/>
              </w:rPr>
              <w:t>通过</w:t>
            </w:r>
            <w:r>
              <w:rPr>
                <w:rFonts w:hint="eastAsia" w:ascii="宋体" w:hAnsi="宋体" w:eastAsia="宋体" w:cs="宋体"/>
                <w:bCs/>
                <w:color w:val="auto"/>
                <w:sz w:val="24"/>
                <w:szCs w:val="24"/>
                <w:highlight w:val="none"/>
                <w:lang w:eastAsia="zh-CN"/>
              </w:rPr>
              <w:t>产生</w:t>
            </w:r>
            <w:r>
              <w:rPr>
                <w:rFonts w:hint="eastAsia" w:ascii="宋体" w:hAnsi="宋体" w:eastAsia="宋体" w:cs="宋体"/>
                <w:bCs/>
                <w:color w:val="auto"/>
                <w:sz w:val="24"/>
                <w:szCs w:val="24"/>
                <w:highlight w:val="none"/>
              </w:rPr>
              <w:t>不同频率</w:t>
            </w:r>
            <w:r>
              <w:rPr>
                <w:rFonts w:hint="eastAsia" w:ascii="宋体" w:hAnsi="宋体" w:eastAsia="宋体" w:cs="宋体"/>
                <w:bCs/>
                <w:color w:val="auto"/>
                <w:sz w:val="24"/>
                <w:szCs w:val="24"/>
                <w:highlight w:val="none"/>
                <w:lang w:eastAsia="zh-CN"/>
              </w:rPr>
              <w:t>的电子干扰信号，对无人机无线电控制链路</w:t>
            </w:r>
            <w:r>
              <w:rPr>
                <w:rFonts w:hint="eastAsia" w:ascii="宋体" w:hAnsi="宋体" w:eastAsia="宋体" w:cs="宋体"/>
                <w:bCs/>
                <w:color w:val="auto"/>
                <w:sz w:val="24"/>
                <w:szCs w:val="24"/>
                <w:highlight w:val="none"/>
                <w:lang w:val="en-US" w:eastAsia="zh-CN"/>
              </w:rPr>
              <w:t>/GPS链路进行压制式干扰</w:t>
            </w:r>
            <w:r>
              <w:rPr>
                <w:rFonts w:hint="eastAsia" w:ascii="宋体" w:hAnsi="宋体" w:cs="宋体"/>
                <w:bCs/>
                <w:color w:val="auto"/>
                <w:sz w:val="24"/>
                <w:szCs w:val="24"/>
                <w:highlight w:val="none"/>
                <w:lang w:val="en-US" w:eastAsia="zh-CN"/>
              </w:rPr>
              <w:t>；</w:t>
            </w:r>
          </w:p>
          <w:p w14:paraId="48CB5F7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有效距离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有效距离直径≥1500米</w:t>
            </w:r>
            <w:r>
              <w:rPr>
                <w:rFonts w:hint="eastAsia" w:ascii="宋体" w:hAnsi="宋体" w:cs="宋体"/>
                <w:bCs/>
                <w:color w:val="auto"/>
                <w:sz w:val="24"/>
                <w:szCs w:val="24"/>
                <w:highlight w:val="none"/>
                <w:lang w:eastAsia="zh-CN"/>
              </w:rPr>
              <w:t>；</w:t>
            </w:r>
          </w:p>
          <w:p w14:paraId="007C8C4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供电方式</w:t>
            </w:r>
            <w:r>
              <w:rPr>
                <w:rFonts w:hint="eastAsia" w:ascii="宋体" w:hAnsi="宋体" w:eastAsia="宋体" w:cs="宋体"/>
                <w:bCs/>
                <w:color w:val="auto"/>
                <w:sz w:val="24"/>
                <w:szCs w:val="24"/>
                <w:highlight w:val="none"/>
                <w:lang w:eastAsia="zh-CN"/>
              </w:rPr>
              <w:t>：使用</w:t>
            </w:r>
            <w:r>
              <w:rPr>
                <w:rFonts w:hint="eastAsia" w:ascii="宋体" w:hAnsi="宋体" w:eastAsia="宋体" w:cs="宋体"/>
                <w:bCs/>
                <w:color w:val="auto"/>
                <w:sz w:val="24"/>
                <w:szCs w:val="24"/>
                <w:highlight w:val="none"/>
                <w:lang w:val="en-US" w:eastAsia="zh-CN"/>
              </w:rPr>
              <w:t>DC24V电源供电</w:t>
            </w:r>
            <w:r>
              <w:rPr>
                <w:rFonts w:hint="eastAsia" w:ascii="宋体" w:hAnsi="宋体" w:cs="宋体"/>
                <w:bCs/>
                <w:color w:val="auto"/>
                <w:sz w:val="24"/>
                <w:szCs w:val="24"/>
                <w:highlight w:val="none"/>
                <w:lang w:val="en-US" w:eastAsia="zh-CN"/>
              </w:rPr>
              <w:t>；</w:t>
            </w:r>
          </w:p>
          <w:p w14:paraId="7720D71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工作时间</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使用内置电池连续工作时间≥90分钟以上</w:t>
            </w:r>
            <w:r>
              <w:rPr>
                <w:rFonts w:hint="eastAsia" w:ascii="宋体" w:hAnsi="宋体" w:cs="宋体"/>
                <w:bCs/>
                <w:color w:val="auto"/>
                <w:sz w:val="24"/>
                <w:szCs w:val="24"/>
                <w:highlight w:val="none"/>
                <w:lang w:eastAsia="zh-CN"/>
              </w:rPr>
              <w:t>；</w:t>
            </w:r>
          </w:p>
          <w:p w14:paraId="244DC31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工作模式</w:t>
            </w:r>
            <w:r>
              <w:rPr>
                <w:rFonts w:hint="eastAsia" w:ascii="宋体" w:hAnsi="宋体" w:eastAsia="宋体" w:cs="宋体"/>
                <w:bCs/>
                <w:color w:val="auto"/>
                <w:sz w:val="24"/>
                <w:szCs w:val="24"/>
                <w:highlight w:val="none"/>
                <w:lang w:eastAsia="zh-CN"/>
              </w:rPr>
              <w:t>：设备对无人机有返航迫降功能</w:t>
            </w:r>
            <w:r>
              <w:rPr>
                <w:rFonts w:hint="eastAsia" w:ascii="宋体" w:hAnsi="宋体" w:cs="宋体"/>
                <w:bCs/>
                <w:color w:val="auto"/>
                <w:sz w:val="24"/>
                <w:szCs w:val="24"/>
                <w:highlight w:val="none"/>
                <w:lang w:eastAsia="zh-CN"/>
              </w:rPr>
              <w:t>；</w:t>
            </w:r>
          </w:p>
          <w:p w14:paraId="118973E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设备与无人机距离不小于</w:t>
            </w:r>
            <w:r>
              <w:rPr>
                <w:rFonts w:hint="eastAsia" w:ascii="宋体" w:hAnsi="宋体" w:eastAsia="宋体" w:cs="宋体"/>
                <w:bCs/>
                <w:color w:val="auto"/>
                <w:sz w:val="24"/>
                <w:szCs w:val="24"/>
                <w:highlight w:val="none"/>
                <w:lang w:val="en-US" w:eastAsia="zh-CN"/>
              </w:rPr>
              <w:t>1500米时，</w:t>
            </w:r>
            <w:r>
              <w:rPr>
                <w:rFonts w:hint="eastAsia" w:ascii="宋体" w:hAnsi="宋体" w:eastAsia="宋体" w:cs="宋体"/>
                <w:bCs/>
                <w:color w:val="auto"/>
                <w:sz w:val="24"/>
                <w:szCs w:val="24"/>
                <w:highlight w:val="none"/>
                <w:lang w:eastAsia="zh-CN"/>
              </w:rPr>
              <w:t>设备</w:t>
            </w:r>
            <w:r>
              <w:rPr>
                <w:rFonts w:hint="eastAsia" w:ascii="宋体" w:hAnsi="宋体" w:eastAsia="宋体" w:cs="宋体"/>
                <w:bCs/>
                <w:color w:val="auto"/>
                <w:sz w:val="24"/>
                <w:szCs w:val="24"/>
                <w:highlight w:val="none"/>
              </w:rPr>
              <w:t>在迫降工作模式下工作，无人机控制器显示设备未链接且无图传信号，无人机控制器无法控制无人机，无人机原地降落</w:t>
            </w:r>
            <w:r>
              <w:rPr>
                <w:rFonts w:hint="eastAsia" w:ascii="宋体" w:hAnsi="宋体" w:cs="宋体"/>
                <w:bCs/>
                <w:color w:val="auto"/>
                <w:sz w:val="24"/>
                <w:szCs w:val="24"/>
                <w:highlight w:val="none"/>
                <w:lang w:eastAsia="zh-CN"/>
              </w:rPr>
              <w:t>；</w:t>
            </w:r>
          </w:p>
          <w:p w14:paraId="0FB6EC65">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设备与无人机距离不小于</w:t>
            </w:r>
            <w:r>
              <w:rPr>
                <w:rFonts w:hint="eastAsia" w:ascii="宋体" w:hAnsi="宋体" w:eastAsia="宋体" w:cs="宋体"/>
                <w:bCs/>
                <w:color w:val="auto"/>
                <w:sz w:val="24"/>
                <w:szCs w:val="24"/>
                <w:highlight w:val="none"/>
                <w:lang w:val="en-US" w:eastAsia="zh-CN"/>
              </w:rPr>
              <w:t>1500米时，</w:t>
            </w:r>
            <w:r>
              <w:rPr>
                <w:rFonts w:hint="eastAsia" w:ascii="宋体" w:hAnsi="宋体" w:eastAsia="宋体" w:cs="宋体"/>
                <w:bCs/>
                <w:color w:val="auto"/>
                <w:sz w:val="24"/>
                <w:szCs w:val="24"/>
                <w:highlight w:val="none"/>
                <w:lang w:eastAsia="zh-CN"/>
              </w:rPr>
              <w:t>设备</w:t>
            </w:r>
            <w:r>
              <w:rPr>
                <w:rFonts w:hint="eastAsia" w:ascii="宋体" w:hAnsi="宋体" w:eastAsia="宋体" w:cs="宋体"/>
                <w:bCs/>
                <w:color w:val="auto"/>
                <w:sz w:val="24"/>
                <w:szCs w:val="24"/>
                <w:highlight w:val="none"/>
              </w:rPr>
              <w:t>在返航工作模式下工作，无人机控制器显示设备未链接且无图传信号，无人机控制器无法控制无人机，无人机自动返回并降落会起飞点附近</w:t>
            </w:r>
            <w:r>
              <w:rPr>
                <w:rFonts w:hint="eastAsia" w:ascii="宋体" w:hAnsi="宋体" w:cs="宋体"/>
                <w:bCs/>
                <w:color w:val="auto"/>
                <w:sz w:val="24"/>
                <w:szCs w:val="24"/>
                <w:highlight w:val="none"/>
                <w:lang w:eastAsia="zh-CN"/>
              </w:rPr>
              <w:t>；</w:t>
            </w:r>
          </w:p>
          <w:p w14:paraId="6F9FF31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干扰方向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采用定向式干扰</w:t>
            </w:r>
            <w:r>
              <w:rPr>
                <w:rFonts w:hint="eastAsia" w:ascii="宋体" w:hAnsi="宋体" w:cs="宋体"/>
                <w:bCs/>
                <w:color w:val="auto"/>
                <w:sz w:val="24"/>
                <w:szCs w:val="24"/>
                <w:highlight w:val="none"/>
                <w:lang w:eastAsia="zh-CN"/>
              </w:rPr>
              <w:t>；</w:t>
            </w:r>
          </w:p>
          <w:p w14:paraId="62E02AC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7、拦截频段：</w:t>
            </w:r>
            <w:r>
              <w:rPr>
                <w:rFonts w:hint="eastAsia" w:ascii="宋体" w:hAnsi="宋体" w:eastAsia="宋体" w:cs="宋体"/>
                <w:bCs/>
                <w:color w:val="auto"/>
                <w:sz w:val="24"/>
                <w:szCs w:val="24"/>
                <w:highlight w:val="none"/>
                <w:lang w:eastAsia="zh-CN"/>
              </w:rPr>
              <w:t>900-950MHz、1537-1625MHz、2.4G、5.8G</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color w:val="auto"/>
                <w:sz w:val="24"/>
                <w:szCs w:val="24"/>
                <w:highlight w:val="none"/>
                <w:vertAlign w:val="baseline"/>
                <w:lang w:eastAsia="zh-CN"/>
              </w:rPr>
              <w:t>（允许偏离</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eastAsia="zh-CN"/>
              </w:rPr>
              <w:t>）</w:t>
            </w:r>
            <w:r>
              <w:rPr>
                <w:rFonts w:hint="eastAsia" w:ascii="宋体" w:hAnsi="宋体" w:cs="宋体"/>
                <w:bCs/>
                <w:color w:val="auto"/>
                <w:sz w:val="24"/>
                <w:szCs w:val="24"/>
                <w:highlight w:val="none"/>
                <w:lang w:val="en-US" w:eastAsia="zh-CN"/>
              </w:rPr>
              <w:t>；</w:t>
            </w:r>
          </w:p>
          <w:p w14:paraId="3F05EE5F">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显示方式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OLED液晶显示屏：显示设备工作状态、电池余量</w:t>
            </w:r>
            <w:r>
              <w:rPr>
                <w:rFonts w:hint="eastAsia" w:ascii="宋体" w:hAnsi="宋体" w:cs="宋体"/>
                <w:bCs/>
                <w:color w:val="auto"/>
                <w:sz w:val="24"/>
                <w:szCs w:val="24"/>
                <w:highlight w:val="none"/>
                <w:lang w:eastAsia="zh-CN"/>
              </w:rPr>
              <w:t>；</w:t>
            </w:r>
          </w:p>
          <w:p w14:paraId="0E8AE5EF">
            <w:pPr>
              <w:keepNext w:val="0"/>
              <w:keepLines w:val="0"/>
              <w:pageBreakBefore w:val="0"/>
              <w:widowControl w:val="0"/>
              <w:kinsoku/>
              <w:wordWrap/>
              <w:overflowPunct/>
              <w:topLinePunct w:val="0"/>
              <w:autoSpaceDE/>
              <w:autoSpaceDN/>
              <w:bidi w:val="0"/>
              <w:adjustRightInd/>
              <w:snapToGrid/>
              <w:spacing w:line="360" w:lineRule="auto"/>
              <w:ind w:left="0" w:hanging="240" w:hangingChars="1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充电接口</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1．AC：220V转25.2V电源适配器；</w:t>
            </w:r>
          </w:p>
          <w:p w14:paraId="7CB0CE63">
            <w:pPr>
              <w:keepNext w:val="0"/>
              <w:keepLines w:val="0"/>
              <w:pageBreakBefore w:val="0"/>
              <w:widowControl w:val="0"/>
              <w:kinsoku/>
              <w:wordWrap/>
              <w:overflowPunct/>
              <w:topLinePunct w:val="0"/>
              <w:autoSpaceDE/>
              <w:autoSpaceDN/>
              <w:bidi w:val="0"/>
              <w:adjustRightInd/>
              <w:snapToGrid/>
              <w:spacing w:line="360" w:lineRule="auto"/>
              <w:ind w:left="0" w:hanging="240" w:hangingChars="1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充电宝：25.2V带DC5.5电源接头（支持充电宝直接充电）</w:t>
            </w:r>
            <w:r>
              <w:rPr>
                <w:rFonts w:hint="eastAsia" w:ascii="宋体" w:hAnsi="宋体" w:cs="宋体"/>
                <w:bCs/>
                <w:color w:val="auto"/>
                <w:sz w:val="24"/>
                <w:szCs w:val="24"/>
                <w:highlight w:val="none"/>
                <w:lang w:eastAsia="zh-CN"/>
              </w:rPr>
              <w:t>；</w:t>
            </w:r>
          </w:p>
          <w:p w14:paraId="507545BF">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蓄电池容量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≥250WH锂电池</w:t>
            </w:r>
            <w:r>
              <w:rPr>
                <w:rFonts w:hint="eastAsia" w:ascii="宋体" w:hAnsi="宋体" w:cs="宋体"/>
                <w:bCs/>
                <w:color w:val="auto"/>
                <w:sz w:val="24"/>
                <w:szCs w:val="24"/>
                <w:highlight w:val="none"/>
                <w:lang w:eastAsia="zh-CN"/>
              </w:rPr>
              <w:t>；</w:t>
            </w:r>
          </w:p>
          <w:p w14:paraId="4C1578B3">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辅助功能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配有一键启动按钮和模式切换按钮</w:t>
            </w:r>
            <w:r>
              <w:rPr>
                <w:rFonts w:hint="eastAsia" w:ascii="宋体" w:hAnsi="宋体" w:cs="宋体"/>
                <w:bCs/>
                <w:color w:val="auto"/>
                <w:sz w:val="24"/>
                <w:szCs w:val="24"/>
                <w:highlight w:val="none"/>
                <w:lang w:eastAsia="zh-CN"/>
              </w:rPr>
              <w:t>；</w:t>
            </w:r>
          </w:p>
          <w:p w14:paraId="760F677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设备组成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一体化无人机反制设备，无外露线缆</w:t>
            </w:r>
            <w:r>
              <w:rPr>
                <w:rFonts w:hint="eastAsia" w:ascii="宋体" w:hAnsi="宋体" w:cs="宋体"/>
                <w:bCs/>
                <w:color w:val="auto"/>
                <w:sz w:val="24"/>
                <w:szCs w:val="24"/>
                <w:highlight w:val="none"/>
                <w:lang w:eastAsia="zh-CN"/>
              </w:rPr>
              <w:t>；</w:t>
            </w:r>
          </w:p>
          <w:p w14:paraId="71A9280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附加功能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可自主添加枪瞄（瞄准镜、红外瞄准镜等）</w:t>
            </w:r>
            <w:r>
              <w:rPr>
                <w:rFonts w:hint="eastAsia" w:ascii="宋体" w:hAnsi="宋体" w:cs="宋体"/>
                <w:bCs/>
                <w:color w:val="auto"/>
                <w:sz w:val="24"/>
                <w:szCs w:val="24"/>
                <w:highlight w:val="none"/>
                <w:lang w:eastAsia="zh-CN"/>
              </w:rPr>
              <w:t>。</w:t>
            </w:r>
          </w:p>
        </w:tc>
      </w:tr>
    </w:tbl>
    <w:p w14:paraId="22C2B773">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765D33D7">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7EC1E88E">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bookmarkStart w:id="7" w:name="OLE_LINK8"/>
      <w:r>
        <w:rPr>
          <w:rFonts w:hint="eastAsia" w:ascii="宋体" w:hAnsi="宋体" w:cs="宋体"/>
          <w:b/>
          <w:bCs/>
          <w:color w:val="auto"/>
          <w:kern w:val="0"/>
          <w:sz w:val="24"/>
          <w:highlight w:val="none"/>
        </w:rPr>
        <w:t>1.交付地点：福州市高新区南屿镇新南大道156号</w:t>
      </w:r>
      <w:r>
        <w:rPr>
          <w:rFonts w:hint="eastAsia" w:ascii="宋体" w:hAnsi="宋体" w:cs="宋体"/>
          <w:b/>
          <w:bCs/>
          <w:color w:val="auto"/>
          <w:kern w:val="0"/>
          <w:sz w:val="24"/>
          <w:highlight w:val="none"/>
          <w:lang w:eastAsia="zh-CN"/>
        </w:rPr>
        <w:t>。</w:t>
      </w:r>
    </w:p>
    <w:p w14:paraId="7C84948B">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 (30)天内交货完毕。</w:t>
      </w:r>
    </w:p>
    <w:p w14:paraId="0024E2B7">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bookmarkEnd w:id="7"/>
    <w:p w14:paraId="5D4B7177">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13749017">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。履约保证金在成交供应商履行完合同约定的全部事项（包含换货期）且双方无未了事项的前提下，采购人在收到成交供应商提交书面申请等材料后30日内无息退还。</w:t>
      </w:r>
    </w:p>
    <w:p w14:paraId="430F05EE">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default" w:ascii="宋体" w:hAnsi="宋体" w:cs="宋体"/>
          <w:b/>
          <w:bCs/>
          <w:color w:val="auto"/>
          <w:sz w:val="24"/>
          <w:highlight w:val="none"/>
          <w:lang w:val="en-US" w:eastAsia="zh-CN"/>
        </w:rPr>
      </w:pPr>
      <w:bookmarkStart w:id="8" w:name="OLE_LINK9"/>
      <w:r>
        <w:rPr>
          <w:rFonts w:hint="eastAsia" w:ascii="宋体" w:hAnsi="宋体" w:cs="宋体"/>
          <w:b/>
          <w:bCs/>
          <w:color w:val="auto"/>
          <w:sz w:val="24"/>
          <w:highlight w:val="none"/>
          <w:lang w:val="en-US" w:eastAsia="zh-CN"/>
        </w:rPr>
        <w:t>5.</w:t>
      </w:r>
      <w:r>
        <w:rPr>
          <w:rFonts w:hint="eastAsia" w:ascii="新宋体" w:hAnsi="新宋体" w:eastAsia="新宋体" w:cs="新宋体"/>
          <w:b/>
          <w:bCs/>
          <w:color w:val="auto"/>
          <w:sz w:val="24"/>
          <w:szCs w:val="24"/>
          <w:highlight w:val="none"/>
        </w:rPr>
        <w:t>付款方式：</w:t>
      </w:r>
      <w:bookmarkStart w:id="9" w:name="OLE_LINK4"/>
      <w:r>
        <w:rPr>
          <w:rFonts w:hint="eastAsia" w:ascii="宋体" w:hAnsi="宋体" w:eastAsia="宋体" w:cs="宋体"/>
          <w:b/>
          <w:bCs w:val="0"/>
          <w:color w:val="auto"/>
          <w:kern w:val="0"/>
          <w:sz w:val="24"/>
          <w:szCs w:val="24"/>
          <w:highlight w:val="none"/>
        </w:rPr>
        <w:t>当货物送到采购人所在地、验收合格，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在验收合格后30日内提供增值税普通发票，采购人在收到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日内将合同金额转入</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指定账户</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color w:val="auto"/>
          <w:sz w:val="24"/>
          <w:szCs w:val="24"/>
          <w:highlight w:val="none"/>
        </w:rPr>
        <w:t xml:space="preserve"> </w:t>
      </w:r>
      <w:bookmarkEnd w:id="9"/>
    </w:p>
    <w:bookmarkEnd w:id="8"/>
    <w:p w14:paraId="741CC59A">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.质量要求和技术标准</w:t>
      </w:r>
    </w:p>
    <w:p w14:paraId="4038F890">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成交供应商应保证向采购人交付的货物与成交的货物完全相符，各项技术指标（如规格、型号、材质、颜色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rPr>
        <w:t>或退货，直至符合采购要求为止，由此造成的损失由采购人承担。</w:t>
      </w:r>
    </w:p>
    <w:p w14:paraId="565C080B">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.包装及运输</w:t>
      </w:r>
    </w:p>
    <w:p w14:paraId="37F02ECD">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5AAF1275">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6CEEED9F">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售后服务</w:t>
      </w:r>
    </w:p>
    <w:p w14:paraId="7D74FEF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bookmarkStart w:id="10" w:name="OLE_LINK11"/>
      <w:r>
        <w:rPr>
          <w:rFonts w:hint="eastAsia" w:ascii="宋体" w:hAnsi="宋体" w:cs="宋体"/>
          <w:b/>
          <w:bCs/>
          <w:color w:val="auto"/>
          <w:sz w:val="24"/>
          <w:highlight w:val="none"/>
        </w:rPr>
        <w:t>成交供应商提供所有货物的免费保修时间自验收合格之日起为</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年，免费保修期内如有非人为因素导致的损坏或故障，成交供应商应免费上门售后服务并免费维修免费更换配件。成交供应商在接到采购人故障通知后2小时内电话响应, 在</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个小时内排除故障。设备的重大配件损坏需要寄回厂家维修或更换的，经用户单位审核并书面确认后，维修时间可延长至七日，七日内无法修复必须无条件更换新机。</w:t>
      </w:r>
    </w:p>
    <w:p w14:paraId="4286E233">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p>
    <w:bookmarkEnd w:id="10"/>
    <w:p w14:paraId="33BB5B7B">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19487AA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3235AE0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18DFC47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1FA7573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2E34F56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进入采购人监管区的工作人员必须遵守采购人的工作制度和监管安全规定，服从采购方人员的指挥。不得传递</w:t>
      </w:r>
      <w:bookmarkStart w:id="11"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11"/>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242AA7A5">
      <w:pPr>
        <w:pStyle w:val="1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7F2AA21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77EB62F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0C74380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逾期交货时间达30天（含30天）以上的，视为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2FC421E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1C5A7BB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0A1CA1D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9A2404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⑤在维保期内，成交供应商未如约履约售后服务条款，每出现一次，需向采购人支付违约金2000元。</w:t>
      </w:r>
    </w:p>
    <w:p w14:paraId="4D8A50D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12E58E2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346640F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2" w:name="OLE_LINK6"/>
      <w:bookmarkStart w:id="13" w:name="OLE_LINK7"/>
      <w:r>
        <w:rPr>
          <w:rFonts w:hint="eastAsia" w:ascii="宋体" w:hAnsi="宋体" w:eastAsia="宋体" w:cs="宋体"/>
          <w:b/>
          <w:bCs w:val="0"/>
          <w:color w:val="auto"/>
          <w:kern w:val="2"/>
          <w:sz w:val="24"/>
          <w:szCs w:val="24"/>
          <w:highlight w:val="none"/>
          <w:lang w:val="en-US" w:eastAsia="zh-CN" w:bidi="ar-SA"/>
        </w:rPr>
        <w:t>（6）</w:t>
      </w:r>
      <w:bookmarkEnd w:id="12"/>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57257CF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3"/>
    <w:p w14:paraId="1BA7187B">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006127A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10</w:t>
      </w:r>
      <w:r>
        <w:rPr>
          <w:rStyle w:val="24"/>
          <w:rFonts w:hint="eastAsia"/>
          <w:color w:val="auto"/>
          <w:highlight w:val="none"/>
        </w:rPr>
        <w:t>.诉讼相关费用承担</w:t>
      </w:r>
    </w:p>
    <w:p w14:paraId="52EAF57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2722F7B9">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11</w:t>
      </w:r>
      <w:r>
        <w:rPr>
          <w:rFonts w:hint="eastAsia"/>
          <w:b/>
          <w:bCs/>
          <w:color w:val="auto"/>
          <w:highlight w:val="none"/>
        </w:rPr>
        <w:t>.</w:t>
      </w:r>
      <w:r>
        <w:rPr>
          <w:rFonts w:hint="eastAsia"/>
          <w:b/>
          <w:bCs/>
          <w:color w:val="auto"/>
          <w:highlight w:val="none"/>
          <w:lang w:val="zh-TW"/>
        </w:rPr>
        <w:t>不可抗力</w:t>
      </w:r>
    </w:p>
    <w:p w14:paraId="0411B067">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524AB59">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052C7B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4"/>
          <w:color w:val="auto"/>
          <w:highlight w:val="none"/>
        </w:rPr>
      </w:pPr>
      <w:r>
        <w:rPr>
          <w:rStyle w:val="24"/>
          <w:rFonts w:hint="eastAsia"/>
          <w:color w:val="auto"/>
          <w:highlight w:val="none"/>
        </w:rPr>
        <w:t>1</w:t>
      </w:r>
      <w:r>
        <w:rPr>
          <w:rStyle w:val="24"/>
          <w:rFonts w:hint="eastAsia"/>
          <w:color w:val="auto"/>
          <w:highlight w:val="none"/>
          <w:lang w:val="en-US" w:eastAsia="zh-CN"/>
        </w:rPr>
        <w:t>2</w:t>
      </w:r>
      <w:r>
        <w:rPr>
          <w:rStyle w:val="24"/>
          <w:rFonts w:hint="eastAsia"/>
          <w:color w:val="auto"/>
          <w:highlight w:val="none"/>
        </w:rPr>
        <w:t>.专利权及知识产权</w:t>
      </w:r>
    </w:p>
    <w:p w14:paraId="5CEDA5B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1D3F6E9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3</w:t>
      </w:r>
      <w:r>
        <w:rPr>
          <w:rStyle w:val="24"/>
          <w:rFonts w:hint="eastAsia"/>
          <w:color w:val="auto"/>
          <w:highlight w:val="none"/>
        </w:rPr>
        <w:t>.保密条款</w:t>
      </w:r>
    </w:p>
    <w:p w14:paraId="4182F7B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7F5E648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7A5B20C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（3）本条款不因合同届满或解除而失效。</w:t>
      </w:r>
    </w:p>
    <w:p w14:paraId="7145C03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w:t>
      </w:r>
      <w:r>
        <w:rPr>
          <w:rFonts w:hint="eastAsia"/>
          <w:b/>
          <w:bCs/>
          <w:color w:val="auto"/>
          <w:highlight w:val="none"/>
          <w:lang w:val="zh-TW"/>
        </w:rPr>
        <w:t>廉政条款</w:t>
      </w:r>
    </w:p>
    <w:p w14:paraId="46DDD02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EA67DB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合同纠纷处理方式</w:t>
      </w:r>
    </w:p>
    <w:p w14:paraId="476173B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5D93CF2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20EA0A5D">
      <w:pPr>
        <w:widowControl/>
        <w:spacing w:line="360" w:lineRule="auto"/>
        <w:jc w:val="center"/>
        <w:rPr>
          <w:rFonts w:ascii="宋体" w:hAnsi="宋体"/>
          <w:b/>
          <w:bCs/>
          <w:color w:val="auto"/>
          <w:sz w:val="36"/>
          <w:szCs w:val="36"/>
          <w:highlight w:val="none"/>
        </w:rPr>
      </w:pPr>
    </w:p>
    <w:p w14:paraId="62779F0F">
      <w:pPr>
        <w:rPr>
          <w:rFonts w:ascii="宋体" w:hAnsi="宋体"/>
          <w:b/>
          <w:bCs/>
          <w:color w:val="auto"/>
          <w:sz w:val="36"/>
          <w:szCs w:val="36"/>
          <w:highlight w:val="none"/>
        </w:rPr>
      </w:pPr>
    </w:p>
    <w:p w14:paraId="55E02D5F">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015A1EDA">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5F4C399F">
      <w:pPr>
        <w:snapToGrid w:val="0"/>
        <w:spacing w:line="360" w:lineRule="auto"/>
        <w:jc w:val="center"/>
        <w:outlineLvl w:val="1"/>
        <w:rPr>
          <w:rFonts w:ascii="宋体" w:hAnsi="宋体" w:cs="宋体"/>
          <w:b/>
          <w:color w:val="auto"/>
          <w:sz w:val="24"/>
          <w:highlight w:val="none"/>
        </w:rPr>
      </w:pPr>
      <w:bookmarkStart w:id="14" w:name="_Toc30978"/>
      <w:r>
        <w:rPr>
          <w:rFonts w:hint="eastAsia" w:ascii="宋体" w:hAnsi="宋体" w:cs="宋体"/>
          <w:b/>
          <w:color w:val="auto"/>
          <w:sz w:val="24"/>
          <w:highlight w:val="none"/>
        </w:rPr>
        <w:t>（参考文本）</w:t>
      </w:r>
      <w:bookmarkEnd w:id="14"/>
    </w:p>
    <w:p w14:paraId="2185212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0A5D63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5CDC61B9">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0F9655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29B582C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5FD4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E65EA32">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7BD832FD">
            <w:pPr>
              <w:pStyle w:val="1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1484CB60">
            <w:pPr>
              <w:pStyle w:val="1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2B6D6C07">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67141025">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1B8D8F4C">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5377386">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3E7F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3A62B202">
            <w:pPr>
              <w:pStyle w:val="1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6F5EBB56">
            <w:pPr>
              <w:widowControl/>
              <w:spacing w:line="360" w:lineRule="auto"/>
              <w:jc w:val="center"/>
              <w:textAlignment w:val="center"/>
              <w:rPr>
                <w:rFonts w:cs="宋体"/>
                <w:color w:val="auto"/>
                <w:highlight w:val="none"/>
              </w:rPr>
            </w:pPr>
          </w:p>
        </w:tc>
        <w:tc>
          <w:tcPr>
            <w:tcW w:w="2211" w:type="dxa"/>
            <w:vAlign w:val="center"/>
          </w:tcPr>
          <w:p w14:paraId="3E3AEBF0">
            <w:pPr>
              <w:widowControl/>
              <w:spacing w:line="360" w:lineRule="auto"/>
              <w:jc w:val="center"/>
              <w:textAlignment w:val="center"/>
              <w:rPr>
                <w:rFonts w:cs="宋体"/>
                <w:color w:val="auto"/>
                <w:highlight w:val="none"/>
              </w:rPr>
            </w:pPr>
          </w:p>
        </w:tc>
        <w:tc>
          <w:tcPr>
            <w:tcW w:w="1546" w:type="dxa"/>
            <w:vAlign w:val="center"/>
          </w:tcPr>
          <w:p w14:paraId="5CE854AB">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0B2F0DF4">
            <w:pPr>
              <w:pStyle w:val="17"/>
              <w:wordWrap w:val="0"/>
              <w:spacing w:beforeAutospacing="0" w:afterAutospacing="0" w:line="360" w:lineRule="auto"/>
              <w:jc w:val="center"/>
              <w:rPr>
                <w:color w:val="auto"/>
                <w:highlight w:val="none"/>
              </w:rPr>
            </w:pPr>
          </w:p>
        </w:tc>
        <w:tc>
          <w:tcPr>
            <w:tcW w:w="1767" w:type="dxa"/>
            <w:vAlign w:val="center"/>
          </w:tcPr>
          <w:p w14:paraId="18047BC1">
            <w:pPr>
              <w:pStyle w:val="17"/>
              <w:wordWrap w:val="0"/>
              <w:spacing w:beforeAutospacing="0" w:afterAutospacing="0" w:line="360" w:lineRule="auto"/>
              <w:jc w:val="center"/>
              <w:rPr>
                <w:color w:val="auto"/>
                <w:highlight w:val="none"/>
              </w:rPr>
            </w:pPr>
          </w:p>
        </w:tc>
        <w:tc>
          <w:tcPr>
            <w:tcW w:w="659" w:type="dxa"/>
            <w:vAlign w:val="center"/>
          </w:tcPr>
          <w:p w14:paraId="58FEBA51">
            <w:pPr>
              <w:pStyle w:val="17"/>
              <w:wordWrap w:val="0"/>
              <w:spacing w:beforeAutospacing="0" w:afterAutospacing="0" w:line="360" w:lineRule="auto"/>
              <w:jc w:val="center"/>
              <w:rPr>
                <w:color w:val="auto"/>
                <w:highlight w:val="none"/>
              </w:rPr>
            </w:pPr>
          </w:p>
        </w:tc>
      </w:tr>
    </w:tbl>
    <w:p w14:paraId="1587B909">
      <w:pPr>
        <w:snapToGrid w:val="0"/>
        <w:spacing w:line="360" w:lineRule="auto"/>
        <w:ind w:firstLine="482" w:firstLineChars="200"/>
        <w:outlineLvl w:val="1"/>
        <w:rPr>
          <w:rFonts w:ascii="宋体" w:hAnsi="宋体" w:cs="宋体"/>
          <w:b/>
          <w:color w:val="auto"/>
          <w:sz w:val="24"/>
          <w:highlight w:val="none"/>
        </w:rPr>
      </w:pPr>
      <w:bookmarkStart w:id="15" w:name="_Toc6480"/>
      <w:r>
        <w:rPr>
          <w:rFonts w:hint="eastAsia" w:ascii="宋体" w:hAnsi="宋体" w:cs="宋体"/>
          <w:b/>
          <w:color w:val="auto"/>
          <w:sz w:val="24"/>
          <w:highlight w:val="none"/>
        </w:rPr>
        <w:t>2、交货地点及交货时间</w:t>
      </w:r>
      <w:bookmarkEnd w:id="15"/>
    </w:p>
    <w:p w14:paraId="6CEA03F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41C992F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08EB59B2">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44EE941B">
      <w:pPr>
        <w:spacing w:line="360" w:lineRule="auto"/>
        <w:ind w:firstLine="482" w:firstLineChars="200"/>
        <w:outlineLvl w:val="1"/>
        <w:rPr>
          <w:rFonts w:ascii="宋体" w:hAnsi="宋体" w:cs="宋体"/>
          <w:b/>
          <w:color w:val="auto"/>
          <w:sz w:val="24"/>
          <w:highlight w:val="none"/>
        </w:rPr>
      </w:pPr>
      <w:bookmarkStart w:id="16" w:name="_Toc15649"/>
      <w:r>
        <w:rPr>
          <w:rFonts w:hint="eastAsia" w:ascii="宋体" w:hAnsi="宋体" w:cs="宋体"/>
          <w:b/>
          <w:color w:val="auto"/>
          <w:sz w:val="24"/>
          <w:highlight w:val="none"/>
        </w:rPr>
        <w:t>4、项目联系人：</w:t>
      </w:r>
      <w:bookmarkEnd w:id="16"/>
    </w:p>
    <w:p w14:paraId="4E6B591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10BD7868">
      <w:pPr>
        <w:spacing w:line="360" w:lineRule="auto"/>
        <w:ind w:firstLine="482" w:firstLineChars="200"/>
        <w:outlineLvl w:val="1"/>
        <w:rPr>
          <w:rFonts w:ascii="宋体" w:hAnsi="宋体" w:cs="宋体"/>
          <w:b/>
          <w:bCs/>
          <w:color w:val="auto"/>
          <w:sz w:val="24"/>
          <w:highlight w:val="none"/>
        </w:rPr>
      </w:pPr>
      <w:bookmarkStart w:id="17" w:name="_Toc4463"/>
      <w:r>
        <w:rPr>
          <w:rFonts w:hint="eastAsia" w:ascii="宋体" w:hAnsi="宋体" w:cs="宋体"/>
          <w:b/>
          <w:color w:val="auto"/>
          <w:sz w:val="24"/>
          <w:highlight w:val="none"/>
        </w:rPr>
        <w:t>6、结算与付款方式：</w:t>
      </w:r>
      <w:bookmarkEnd w:id="17"/>
    </w:p>
    <w:p w14:paraId="0C3F3F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0AF28E43">
      <w:pPr>
        <w:spacing w:line="360" w:lineRule="auto"/>
        <w:rPr>
          <w:rFonts w:ascii="宋体" w:hAnsi="宋体" w:cs="宋体"/>
          <w:color w:val="auto"/>
          <w:sz w:val="24"/>
          <w:highlight w:val="none"/>
        </w:rPr>
      </w:pPr>
    </w:p>
    <w:p w14:paraId="082EC5C3">
      <w:pPr>
        <w:tabs>
          <w:tab w:val="left" w:pos="0"/>
        </w:tabs>
        <w:spacing w:line="360" w:lineRule="auto"/>
        <w:ind w:firstLine="482" w:firstLineChars="200"/>
        <w:rPr>
          <w:rFonts w:ascii="宋体" w:hAnsi="宋体" w:cs="宋体"/>
          <w:color w:val="auto"/>
          <w:sz w:val="24"/>
          <w:highlight w:val="none"/>
        </w:rPr>
      </w:pPr>
      <w:bookmarkStart w:id="18" w:name="_Toc11125"/>
      <w:r>
        <w:rPr>
          <w:rFonts w:hint="eastAsia" w:ascii="宋体" w:hAnsi="宋体" w:cs="宋体"/>
          <w:b/>
          <w:bCs/>
          <w:color w:val="auto"/>
          <w:sz w:val="24"/>
          <w:highlight w:val="none"/>
        </w:rPr>
        <w:t>8、验收要求</w:t>
      </w:r>
      <w:bookmarkEnd w:id="18"/>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2E07F891">
      <w:pPr>
        <w:spacing w:line="360" w:lineRule="auto"/>
        <w:ind w:firstLine="482" w:firstLineChars="200"/>
        <w:rPr>
          <w:rFonts w:ascii="宋体" w:hAnsi="宋体" w:cs="宋体"/>
          <w:b/>
          <w:bCs/>
          <w:color w:val="auto"/>
          <w:sz w:val="24"/>
          <w:highlight w:val="none"/>
        </w:rPr>
      </w:pPr>
      <w:bookmarkStart w:id="19" w:name="_Toc22019"/>
      <w:r>
        <w:rPr>
          <w:rFonts w:hint="eastAsia" w:ascii="宋体" w:hAnsi="宋体" w:cs="宋体"/>
          <w:b/>
          <w:bCs/>
          <w:color w:val="auto"/>
          <w:sz w:val="24"/>
          <w:highlight w:val="none"/>
        </w:rPr>
        <w:t>9.包装及运输</w:t>
      </w:r>
      <w:bookmarkEnd w:id="19"/>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2CFD34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20" w:name="_Toc29742"/>
      <w:r>
        <w:rPr>
          <w:rFonts w:hint="eastAsia" w:ascii="宋体" w:hAnsi="宋体" w:cs="宋体"/>
          <w:b/>
          <w:bCs/>
          <w:color w:val="auto"/>
          <w:sz w:val="24"/>
          <w:highlight w:val="none"/>
        </w:rPr>
        <w:t>10、售后服务</w:t>
      </w:r>
      <w:bookmarkEnd w:id="20"/>
      <w:bookmarkStart w:id="21" w:name="_Toc26908"/>
      <w:r>
        <w:rPr>
          <w:rFonts w:hint="eastAsia" w:ascii="宋体" w:hAnsi="宋体" w:cs="宋体"/>
          <w:b/>
          <w:bCs/>
          <w:color w:val="auto"/>
          <w:sz w:val="24"/>
          <w:highlight w:val="none"/>
        </w:rPr>
        <w:t>：</w:t>
      </w:r>
    </w:p>
    <w:p w14:paraId="1CA87734">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21"/>
      <w:bookmarkStart w:id="22" w:name="_Toc24883"/>
      <w:r>
        <w:rPr>
          <w:rFonts w:hint="eastAsia" w:ascii="宋体" w:hAnsi="宋体" w:cs="宋体"/>
          <w:b/>
          <w:bCs/>
          <w:color w:val="auto"/>
          <w:sz w:val="24"/>
          <w:highlight w:val="none"/>
        </w:rPr>
        <w:t>：</w:t>
      </w:r>
    </w:p>
    <w:p w14:paraId="00CE0136">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2"/>
    </w:p>
    <w:p w14:paraId="5232B611">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58C2C13D">
      <w:pPr>
        <w:tabs>
          <w:tab w:val="left" w:pos="0"/>
        </w:tabs>
        <w:spacing w:line="360" w:lineRule="auto"/>
        <w:ind w:firstLine="482" w:firstLineChars="200"/>
        <w:outlineLvl w:val="1"/>
        <w:rPr>
          <w:rFonts w:ascii="宋体" w:hAnsi="宋体" w:cs="宋体"/>
          <w:b/>
          <w:bCs/>
          <w:color w:val="auto"/>
          <w:sz w:val="24"/>
          <w:highlight w:val="none"/>
        </w:rPr>
      </w:pPr>
      <w:bookmarkStart w:id="23" w:name="_Toc25786"/>
      <w:r>
        <w:rPr>
          <w:rFonts w:hint="eastAsia" w:ascii="宋体" w:hAnsi="宋体" w:cs="宋体"/>
          <w:b/>
          <w:bCs/>
          <w:color w:val="auto"/>
          <w:sz w:val="24"/>
          <w:highlight w:val="none"/>
        </w:rPr>
        <w:t>13、知识产权</w:t>
      </w:r>
      <w:bookmarkEnd w:id="23"/>
    </w:p>
    <w:p w14:paraId="0AECCDF7">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574910B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7AB19939">
      <w:pPr>
        <w:spacing w:line="360" w:lineRule="auto"/>
        <w:ind w:firstLine="482" w:firstLineChars="200"/>
        <w:outlineLvl w:val="1"/>
        <w:rPr>
          <w:rFonts w:ascii="宋体" w:hAnsi="宋体" w:cs="宋体"/>
          <w:b/>
          <w:bCs/>
          <w:color w:val="auto"/>
          <w:sz w:val="24"/>
          <w:highlight w:val="none"/>
        </w:rPr>
      </w:pPr>
      <w:bookmarkStart w:id="24" w:name="_Toc1392"/>
      <w:r>
        <w:rPr>
          <w:rFonts w:hint="eastAsia" w:ascii="宋体" w:hAnsi="宋体" w:cs="宋体"/>
          <w:b/>
          <w:bCs/>
          <w:color w:val="auto"/>
          <w:sz w:val="24"/>
          <w:highlight w:val="none"/>
        </w:rPr>
        <w:t>15、合同解除条件</w:t>
      </w:r>
      <w:bookmarkEnd w:id="24"/>
    </w:p>
    <w:p w14:paraId="74755E7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35A9A51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17ECD69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7A08CD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545E9B2C">
      <w:pPr>
        <w:spacing w:line="360" w:lineRule="auto"/>
        <w:ind w:firstLine="482" w:firstLineChars="200"/>
        <w:outlineLvl w:val="1"/>
        <w:rPr>
          <w:rFonts w:ascii="宋体" w:hAnsi="宋体" w:cs="宋体"/>
          <w:b/>
          <w:bCs/>
          <w:color w:val="auto"/>
          <w:sz w:val="24"/>
          <w:highlight w:val="none"/>
        </w:rPr>
      </w:pPr>
      <w:bookmarkStart w:id="25" w:name="_Toc5467"/>
      <w:r>
        <w:rPr>
          <w:rFonts w:hint="eastAsia" w:ascii="宋体" w:hAnsi="宋体" w:cs="宋体"/>
          <w:b/>
          <w:bCs/>
          <w:color w:val="auto"/>
          <w:sz w:val="24"/>
          <w:highlight w:val="none"/>
        </w:rPr>
        <w:t>16、不可抗力</w:t>
      </w:r>
      <w:bookmarkEnd w:id="25"/>
    </w:p>
    <w:p w14:paraId="3AB852B9">
      <w:pPr>
        <w:pStyle w:val="17"/>
        <w:spacing w:before="0" w:beforeAutospacing="0" w:after="0" w:afterAutospacing="0" w:line="360" w:lineRule="auto"/>
        <w:ind w:firstLine="480" w:firstLineChars="200"/>
        <w:rPr>
          <w:color w:val="auto"/>
          <w:highlight w:val="none"/>
          <w:lang w:val="zh-TW"/>
        </w:rPr>
      </w:pPr>
      <w:bookmarkStart w:id="2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19D10B7">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47E3D1B7">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6"/>
    </w:p>
    <w:p w14:paraId="6B81321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013A604C">
      <w:pPr>
        <w:spacing w:line="360" w:lineRule="auto"/>
        <w:ind w:firstLine="482" w:firstLineChars="200"/>
        <w:outlineLvl w:val="1"/>
        <w:rPr>
          <w:rFonts w:ascii="宋体" w:hAnsi="宋体" w:cs="宋体"/>
          <w:b/>
          <w:bCs/>
          <w:color w:val="auto"/>
          <w:sz w:val="24"/>
          <w:highlight w:val="none"/>
        </w:rPr>
      </w:pPr>
      <w:bookmarkStart w:id="27" w:name="_Toc16899"/>
      <w:r>
        <w:rPr>
          <w:rFonts w:hint="eastAsia" w:ascii="宋体" w:hAnsi="宋体" w:cs="宋体"/>
          <w:b/>
          <w:bCs/>
          <w:color w:val="auto"/>
          <w:sz w:val="24"/>
          <w:highlight w:val="none"/>
        </w:rPr>
        <w:t>18、其他要求</w:t>
      </w:r>
      <w:bookmarkEnd w:id="27"/>
    </w:p>
    <w:p w14:paraId="5F899574">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4498F14D">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33766431">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6A648B07">
      <w:pPr>
        <w:tabs>
          <w:tab w:val="left" w:pos="0"/>
        </w:tabs>
        <w:spacing w:line="360" w:lineRule="auto"/>
        <w:ind w:firstLine="482" w:firstLineChars="200"/>
        <w:outlineLvl w:val="1"/>
        <w:rPr>
          <w:rFonts w:ascii="宋体" w:hAnsi="宋体" w:cs="宋体"/>
          <w:b/>
          <w:bCs/>
          <w:color w:val="auto"/>
          <w:sz w:val="24"/>
          <w:highlight w:val="none"/>
        </w:rPr>
      </w:pPr>
      <w:bookmarkStart w:id="28" w:name="_Toc8403"/>
      <w:r>
        <w:rPr>
          <w:rFonts w:hint="eastAsia" w:ascii="宋体" w:hAnsi="宋体" w:cs="宋体"/>
          <w:b/>
          <w:bCs/>
          <w:color w:val="auto"/>
          <w:sz w:val="24"/>
          <w:highlight w:val="none"/>
        </w:rPr>
        <w:t>19、保密要求</w:t>
      </w:r>
      <w:bookmarkEnd w:id="28"/>
    </w:p>
    <w:p w14:paraId="67C1595E">
      <w:pPr>
        <w:pStyle w:val="17"/>
        <w:spacing w:before="0" w:beforeAutospacing="0" w:after="0" w:afterAutospacing="0" w:line="360" w:lineRule="auto"/>
        <w:ind w:firstLine="480" w:firstLineChars="200"/>
        <w:rPr>
          <w:color w:val="auto"/>
          <w:highlight w:val="none"/>
        </w:rPr>
      </w:pPr>
      <w:bookmarkStart w:id="29"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0F508AD">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07C83D76">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5AE122F1">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9"/>
    </w:p>
    <w:p w14:paraId="01D60C62">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3F20BD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16A29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1FDADF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662D8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708A40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2F6AAF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1069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7A1385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70DCD397">
      <w:pPr>
        <w:pStyle w:val="20"/>
        <w:spacing w:line="360" w:lineRule="auto"/>
        <w:ind w:left="0" w:leftChars="0" w:firstLine="480" w:firstLineChars="200"/>
        <w:rPr>
          <w:color w:val="auto"/>
          <w:sz w:val="24"/>
          <w:highlight w:val="none"/>
        </w:rPr>
      </w:pPr>
      <w:bookmarkStart w:id="30" w:name="_Toc30271"/>
      <w:r>
        <w:rPr>
          <w:rFonts w:hint="eastAsia" w:ascii="宋体" w:hAnsi="宋体" w:cs="宋体"/>
          <w:color w:val="auto"/>
          <w:sz w:val="24"/>
          <w:highlight w:val="none"/>
        </w:rPr>
        <w:t>账    号：                            账    号：</w:t>
      </w:r>
      <w:bookmarkEnd w:id="30"/>
    </w:p>
    <w:p w14:paraId="4FB8A9D0">
      <w:pPr>
        <w:pStyle w:val="20"/>
        <w:spacing w:line="360" w:lineRule="auto"/>
        <w:rPr>
          <w:color w:val="auto"/>
          <w:highlight w:val="none"/>
        </w:rPr>
      </w:pPr>
    </w:p>
    <w:p w14:paraId="22E90C88">
      <w:pPr>
        <w:pStyle w:val="20"/>
        <w:spacing w:line="360" w:lineRule="auto"/>
        <w:rPr>
          <w:color w:val="auto"/>
          <w:highlight w:val="none"/>
        </w:rPr>
      </w:pPr>
    </w:p>
    <w:p w14:paraId="605EC1C1">
      <w:pPr>
        <w:pStyle w:val="20"/>
        <w:spacing w:line="360" w:lineRule="auto"/>
        <w:rPr>
          <w:color w:val="auto"/>
          <w:highlight w:val="none"/>
        </w:rPr>
      </w:pPr>
    </w:p>
    <w:p w14:paraId="00EC487D">
      <w:pPr>
        <w:pStyle w:val="20"/>
        <w:spacing w:line="360" w:lineRule="auto"/>
        <w:rPr>
          <w:color w:val="auto"/>
          <w:highlight w:val="none"/>
        </w:rPr>
      </w:pPr>
    </w:p>
    <w:p w14:paraId="753EB558">
      <w:pPr>
        <w:pStyle w:val="20"/>
        <w:spacing w:line="360" w:lineRule="auto"/>
        <w:rPr>
          <w:color w:val="auto"/>
          <w:highlight w:val="none"/>
        </w:rPr>
      </w:pPr>
    </w:p>
    <w:p w14:paraId="3E84922B">
      <w:pPr>
        <w:pStyle w:val="20"/>
        <w:spacing w:line="360" w:lineRule="auto"/>
        <w:rPr>
          <w:color w:val="auto"/>
          <w:highlight w:val="none"/>
        </w:rPr>
      </w:pPr>
    </w:p>
    <w:p w14:paraId="1E7C150C">
      <w:pPr>
        <w:pStyle w:val="20"/>
        <w:spacing w:line="360" w:lineRule="auto"/>
        <w:rPr>
          <w:color w:val="auto"/>
          <w:highlight w:val="none"/>
        </w:rPr>
      </w:pPr>
    </w:p>
    <w:p w14:paraId="608B78DC">
      <w:pPr>
        <w:pStyle w:val="20"/>
        <w:spacing w:line="360" w:lineRule="auto"/>
        <w:rPr>
          <w:color w:val="auto"/>
          <w:highlight w:val="none"/>
        </w:rPr>
      </w:pPr>
    </w:p>
    <w:p w14:paraId="6AE9530E">
      <w:pPr>
        <w:pStyle w:val="20"/>
        <w:spacing w:line="360" w:lineRule="auto"/>
        <w:rPr>
          <w:color w:val="auto"/>
          <w:highlight w:val="none"/>
        </w:rPr>
      </w:pPr>
    </w:p>
    <w:p w14:paraId="1D2C0EE1">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2B65B9AC">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A3B6CCA">
      <w:pPr>
        <w:pStyle w:val="8"/>
        <w:spacing w:line="360" w:lineRule="auto"/>
        <w:rPr>
          <w:rFonts w:ascii="宋体" w:hAnsi="宋体" w:cs="宋体"/>
          <w:b/>
          <w:color w:val="auto"/>
          <w:kern w:val="0"/>
          <w:sz w:val="24"/>
          <w:highlight w:val="none"/>
        </w:rPr>
      </w:pPr>
    </w:p>
    <w:p w14:paraId="38D34947">
      <w:pPr>
        <w:adjustRightInd w:val="0"/>
        <w:snapToGrid w:val="0"/>
        <w:spacing w:line="360" w:lineRule="auto"/>
        <w:rPr>
          <w:rFonts w:ascii="宋体" w:hAnsi="宋体" w:cs="宋体"/>
          <w:color w:val="auto"/>
          <w:sz w:val="24"/>
          <w:highlight w:val="none"/>
        </w:rPr>
      </w:pPr>
    </w:p>
    <w:p w14:paraId="149A046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D0E70C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D9673B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4F4A0DC">
      <w:pPr>
        <w:spacing w:line="360" w:lineRule="auto"/>
        <w:rPr>
          <w:color w:val="auto"/>
          <w:highlight w:val="none"/>
        </w:rPr>
      </w:pPr>
    </w:p>
    <w:p w14:paraId="3EBE6FB2">
      <w:pPr>
        <w:pStyle w:val="4"/>
        <w:spacing w:line="360" w:lineRule="auto"/>
        <w:rPr>
          <w:color w:val="auto"/>
          <w:highlight w:val="none"/>
        </w:rPr>
      </w:pPr>
    </w:p>
    <w:p w14:paraId="6984C08A">
      <w:pPr>
        <w:spacing w:line="360" w:lineRule="auto"/>
        <w:rPr>
          <w:color w:val="auto"/>
          <w:highlight w:val="none"/>
        </w:rPr>
      </w:pPr>
    </w:p>
    <w:p w14:paraId="0B12ED48">
      <w:pPr>
        <w:pStyle w:val="4"/>
        <w:spacing w:line="360" w:lineRule="auto"/>
        <w:rPr>
          <w:color w:val="auto"/>
          <w:highlight w:val="none"/>
        </w:rPr>
      </w:pPr>
    </w:p>
    <w:p w14:paraId="66CF3632">
      <w:pPr>
        <w:spacing w:line="360" w:lineRule="auto"/>
        <w:rPr>
          <w:color w:val="auto"/>
          <w:highlight w:val="none"/>
        </w:rPr>
      </w:pPr>
    </w:p>
    <w:p w14:paraId="3AB0D2C5">
      <w:pPr>
        <w:pStyle w:val="5"/>
        <w:spacing w:line="360" w:lineRule="auto"/>
        <w:rPr>
          <w:color w:val="auto"/>
          <w:highlight w:val="none"/>
        </w:rPr>
      </w:pPr>
    </w:p>
    <w:p w14:paraId="547683BC">
      <w:pPr>
        <w:spacing w:line="360" w:lineRule="auto"/>
        <w:rPr>
          <w:color w:val="auto"/>
          <w:highlight w:val="none"/>
        </w:rPr>
      </w:pPr>
    </w:p>
    <w:p w14:paraId="494B0C50">
      <w:pPr>
        <w:pStyle w:val="5"/>
        <w:spacing w:line="360" w:lineRule="auto"/>
        <w:rPr>
          <w:color w:val="auto"/>
          <w:highlight w:val="none"/>
        </w:rPr>
      </w:pPr>
    </w:p>
    <w:p w14:paraId="065DA6B1">
      <w:pPr>
        <w:spacing w:line="360" w:lineRule="auto"/>
        <w:rPr>
          <w:color w:val="auto"/>
          <w:highlight w:val="none"/>
        </w:rPr>
      </w:pPr>
    </w:p>
    <w:p w14:paraId="62F1A649">
      <w:pPr>
        <w:pStyle w:val="5"/>
        <w:spacing w:line="360" w:lineRule="auto"/>
        <w:rPr>
          <w:color w:val="auto"/>
          <w:highlight w:val="none"/>
        </w:rPr>
      </w:pPr>
    </w:p>
    <w:p w14:paraId="765E73F6">
      <w:pPr>
        <w:spacing w:line="360" w:lineRule="auto"/>
        <w:rPr>
          <w:color w:val="auto"/>
          <w:highlight w:val="none"/>
        </w:rPr>
      </w:pPr>
    </w:p>
    <w:p w14:paraId="3FC699C0">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405FA32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0FC5B255">
      <w:pPr>
        <w:pStyle w:val="31"/>
        <w:spacing w:after="120" w:line="360" w:lineRule="auto"/>
        <w:outlineLvl w:val="9"/>
        <w:rPr>
          <w:rStyle w:val="32"/>
          <w:rFonts w:hAnsi="宋体" w:cs="宋体"/>
          <w:b/>
          <w:bCs/>
          <w:color w:val="auto"/>
          <w:sz w:val="44"/>
          <w:szCs w:val="44"/>
          <w:highlight w:val="none"/>
        </w:rPr>
      </w:pPr>
    </w:p>
    <w:p w14:paraId="23DFB918">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187F499E">
      <w:pPr>
        <w:spacing w:line="360" w:lineRule="auto"/>
        <w:ind w:firstLine="1920" w:firstLineChars="200"/>
        <w:jc w:val="left"/>
        <w:rPr>
          <w:color w:val="auto"/>
          <w:sz w:val="96"/>
          <w:szCs w:val="96"/>
          <w:highlight w:val="none"/>
        </w:rPr>
      </w:pPr>
    </w:p>
    <w:p w14:paraId="42EA1D32">
      <w:pPr>
        <w:spacing w:line="360" w:lineRule="auto"/>
        <w:ind w:firstLine="1920" w:firstLineChars="200"/>
        <w:jc w:val="left"/>
        <w:rPr>
          <w:color w:val="auto"/>
          <w:sz w:val="96"/>
          <w:szCs w:val="96"/>
          <w:highlight w:val="none"/>
        </w:rPr>
      </w:pPr>
    </w:p>
    <w:p w14:paraId="1728766E">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5CE2F55">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7E655AFF">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6C7C3AB1">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C7AF119">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4659C443">
      <w:pPr>
        <w:pStyle w:val="4"/>
        <w:spacing w:line="360" w:lineRule="auto"/>
        <w:rPr>
          <w:color w:val="auto"/>
          <w:highlight w:val="none"/>
        </w:rPr>
      </w:pPr>
    </w:p>
    <w:p w14:paraId="185AA399">
      <w:pPr>
        <w:rPr>
          <w:rFonts w:hAnsi="宋体" w:cs="宋体"/>
          <w:b/>
          <w:color w:val="auto"/>
          <w:sz w:val="36"/>
          <w:highlight w:val="none"/>
        </w:rPr>
      </w:pPr>
      <w:r>
        <w:rPr>
          <w:rFonts w:hint="eastAsia" w:hAnsi="宋体" w:cs="宋体"/>
          <w:b/>
          <w:color w:val="auto"/>
          <w:sz w:val="36"/>
          <w:highlight w:val="none"/>
        </w:rPr>
        <w:br w:type="page"/>
      </w:r>
    </w:p>
    <w:p w14:paraId="7CDC2A93">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409BC526">
      <w:pPr>
        <w:pStyle w:val="31"/>
        <w:spacing w:after="120" w:line="360" w:lineRule="auto"/>
        <w:outlineLvl w:val="9"/>
        <w:rPr>
          <w:rFonts w:hAnsi="宋体" w:cs="宋体"/>
          <w:b/>
          <w:color w:val="auto"/>
          <w:sz w:val="36"/>
          <w:highlight w:val="none"/>
        </w:rPr>
      </w:pPr>
    </w:p>
    <w:p w14:paraId="66BB2C78">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7174D15">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5680AF17">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4B8AB933">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05FDEC6">
      <w:pPr>
        <w:pStyle w:val="31"/>
        <w:spacing w:line="360" w:lineRule="auto"/>
        <w:outlineLvl w:val="9"/>
        <w:rPr>
          <w:rFonts w:hAnsi="宋体" w:cs="宋体"/>
          <w:bCs/>
          <w:color w:val="auto"/>
          <w:sz w:val="24"/>
          <w:highlight w:val="none"/>
        </w:rPr>
      </w:pPr>
    </w:p>
    <w:p w14:paraId="5376B727">
      <w:pPr>
        <w:widowControl/>
        <w:spacing w:line="360" w:lineRule="auto"/>
        <w:jc w:val="center"/>
        <w:rPr>
          <w:rFonts w:ascii="宋体" w:hAnsi="宋体" w:cs="宋体"/>
          <w:b/>
          <w:color w:val="auto"/>
          <w:kern w:val="0"/>
          <w:sz w:val="72"/>
          <w:szCs w:val="72"/>
          <w:highlight w:val="none"/>
          <w:shd w:val="clear" w:color="auto" w:fill="FFFFFF"/>
        </w:rPr>
      </w:pPr>
    </w:p>
    <w:p w14:paraId="6170662C">
      <w:pPr>
        <w:widowControl/>
        <w:spacing w:line="360" w:lineRule="auto"/>
        <w:jc w:val="center"/>
        <w:rPr>
          <w:rFonts w:ascii="宋体" w:hAnsi="宋体" w:cs="宋体"/>
          <w:b/>
          <w:color w:val="auto"/>
          <w:kern w:val="0"/>
          <w:sz w:val="72"/>
          <w:szCs w:val="72"/>
          <w:highlight w:val="none"/>
          <w:shd w:val="clear" w:color="auto" w:fill="FFFFFF"/>
        </w:rPr>
      </w:pPr>
    </w:p>
    <w:p w14:paraId="464AE0EC">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57AFA790">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16D97E8">
      <w:pPr>
        <w:widowControl/>
        <w:spacing w:line="360" w:lineRule="auto"/>
        <w:rPr>
          <w:rFonts w:ascii="宋体" w:hAnsi="宋体" w:cs="宋体"/>
          <w:b/>
          <w:color w:val="auto"/>
          <w:kern w:val="0"/>
          <w:sz w:val="28"/>
          <w:szCs w:val="28"/>
          <w:highlight w:val="none"/>
          <w:shd w:val="clear" w:color="auto" w:fill="FFFFFF"/>
        </w:rPr>
      </w:pPr>
    </w:p>
    <w:p w14:paraId="09475DC3">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E7FA2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1B2134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3E91E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04A2925">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6D9799A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4BAF292">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EA6179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6ABF479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F2A656E">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4F4D57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24B7A4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070901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1C4663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2FFAB80E">
      <w:pPr>
        <w:widowControl/>
        <w:spacing w:line="360" w:lineRule="auto"/>
        <w:jc w:val="left"/>
        <w:rPr>
          <w:rFonts w:ascii="宋体" w:hAnsi="宋体" w:cs="宋体"/>
          <w:color w:val="auto"/>
          <w:kern w:val="0"/>
          <w:sz w:val="24"/>
          <w:highlight w:val="none"/>
          <w:shd w:val="clear" w:color="auto" w:fill="FFFFFF"/>
        </w:rPr>
      </w:pPr>
    </w:p>
    <w:p w14:paraId="1C0BCC91">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4E9ABCD9">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BDF72CD">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468CE7D">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20F027D2">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63299D1">
      <w:pPr>
        <w:pStyle w:val="31"/>
        <w:spacing w:line="360" w:lineRule="auto"/>
        <w:jc w:val="center"/>
        <w:outlineLvl w:val="9"/>
        <w:rPr>
          <w:rFonts w:hAnsi="宋体" w:cs="宋体"/>
          <w:b/>
          <w:color w:val="auto"/>
          <w:szCs w:val="28"/>
          <w:highlight w:val="none"/>
        </w:rPr>
      </w:pPr>
    </w:p>
    <w:p w14:paraId="68BDCDB2">
      <w:pPr>
        <w:spacing w:line="360" w:lineRule="auto"/>
        <w:rPr>
          <w:color w:val="auto"/>
          <w:highlight w:val="none"/>
        </w:rPr>
      </w:pPr>
    </w:p>
    <w:p w14:paraId="51561681">
      <w:pPr>
        <w:spacing w:line="360" w:lineRule="auto"/>
        <w:rPr>
          <w:color w:val="auto"/>
          <w:highlight w:val="none"/>
        </w:rPr>
      </w:pPr>
    </w:p>
    <w:p w14:paraId="2283A08A">
      <w:pPr>
        <w:spacing w:line="360" w:lineRule="auto"/>
        <w:rPr>
          <w:color w:val="auto"/>
          <w:highlight w:val="none"/>
        </w:rPr>
      </w:pPr>
    </w:p>
    <w:p w14:paraId="49EAD754">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2DB9E05D">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2FE41BAE">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0B6594C5">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DC7A14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7EFD9365">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B154D10">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28AD4DA">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552FF69">
      <w:pPr>
        <w:pStyle w:val="17"/>
        <w:spacing w:before="0" w:beforeAutospacing="0" w:after="0" w:afterAutospacing="0" w:line="360" w:lineRule="auto"/>
        <w:rPr>
          <w:color w:val="auto"/>
          <w:highlight w:val="none"/>
        </w:rPr>
      </w:pPr>
      <w:r>
        <w:rPr>
          <w:rFonts w:hint="eastAsia"/>
          <w:color w:val="auto"/>
          <w:highlight w:val="none"/>
        </w:rPr>
        <w:t> </w:t>
      </w:r>
    </w:p>
    <w:p w14:paraId="1F44B78B">
      <w:pPr>
        <w:pStyle w:val="17"/>
        <w:spacing w:before="0" w:beforeAutospacing="0" w:after="0" w:afterAutospacing="0" w:line="360" w:lineRule="auto"/>
        <w:rPr>
          <w:color w:val="auto"/>
          <w:highlight w:val="none"/>
        </w:rPr>
      </w:pPr>
      <w:r>
        <w:rPr>
          <w:rFonts w:hint="eastAsia"/>
          <w:color w:val="auto"/>
          <w:highlight w:val="none"/>
        </w:rPr>
        <w:t>授权方</w:t>
      </w:r>
    </w:p>
    <w:p w14:paraId="145120C4">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47ECFDE7">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3C7E2E2D">
      <w:pPr>
        <w:pStyle w:val="17"/>
        <w:spacing w:before="0" w:beforeAutospacing="0" w:after="0" w:afterAutospacing="0" w:line="360" w:lineRule="auto"/>
        <w:rPr>
          <w:color w:val="auto"/>
          <w:highlight w:val="none"/>
        </w:rPr>
      </w:pPr>
      <w:r>
        <w:rPr>
          <w:rFonts w:hint="eastAsia"/>
          <w:color w:val="auto"/>
          <w:highlight w:val="none"/>
        </w:rPr>
        <w:t> </w:t>
      </w:r>
    </w:p>
    <w:p w14:paraId="7C0B5DD4">
      <w:pPr>
        <w:pStyle w:val="17"/>
        <w:spacing w:before="0" w:beforeAutospacing="0" w:after="0" w:afterAutospacing="0" w:line="360" w:lineRule="auto"/>
        <w:rPr>
          <w:color w:val="auto"/>
          <w:highlight w:val="none"/>
        </w:rPr>
      </w:pPr>
      <w:r>
        <w:rPr>
          <w:rFonts w:hint="eastAsia"/>
          <w:color w:val="auto"/>
          <w:highlight w:val="none"/>
        </w:rPr>
        <w:t>接受授权方</w:t>
      </w:r>
    </w:p>
    <w:p w14:paraId="69725D27">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47E8D672">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315799BF">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52BA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53B38B2">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6954D692">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7BF69CF4">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271E076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43E2B98">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D291BA6">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E7841D2">
      <w:pPr>
        <w:spacing w:line="360" w:lineRule="auto"/>
        <w:jc w:val="center"/>
        <w:outlineLvl w:val="2"/>
        <w:rPr>
          <w:rFonts w:ascii="宋体" w:hAnsi="宋体"/>
          <w:b/>
          <w:color w:val="auto"/>
          <w:sz w:val="32"/>
          <w:szCs w:val="22"/>
          <w:highlight w:val="none"/>
        </w:rPr>
      </w:pPr>
    </w:p>
    <w:p w14:paraId="72CE3199">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78BD1324">
      <w:pPr>
        <w:spacing w:line="360" w:lineRule="auto"/>
        <w:jc w:val="center"/>
        <w:outlineLvl w:val="2"/>
        <w:rPr>
          <w:rFonts w:ascii="宋体" w:hAnsi="宋体"/>
          <w:b/>
          <w:color w:val="auto"/>
          <w:sz w:val="32"/>
          <w:szCs w:val="22"/>
          <w:highlight w:val="none"/>
        </w:rPr>
      </w:pPr>
    </w:p>
    <w:p w14:paraId="34572387">
      <w:pPr>
        <w:spacing w:line="360" w:lineRule="auto"/>
        <w:jc w:val="center"/>
        <w:outlineLvl w:val="2"/>
        <w:rPr>
          <w:rFonts w:ascii="宋体" w:hAnsi="宋体"/>
          <w:b/>
          <w:color w:val="auto"/>
          <w:sz w:val="32"/>
          <w:szCs w:val="22"/>
          <w:highlight w:val="none"/>
        </w:rPr>
      </w:pPr>
    </w:p>
    <w:p w14:paraId="3338366B">
      <w:pPr>
        <w:spacing w:line="360" w:lineRule="auto"/>
        <w:jc w:val="center"/>
        <w:outlineLvl w:val="2"/>
        <w:rPr>
          <w:rFonts w:ascii="宋体" w:hAnsi="宋体"/>
          <w:b/>
          <w:color w:val="auto"/>
          <w:sz w:val="32"/>
          <w:szCs w:val="22"/>
          <w:highlight w:val="none"/>
        </w:rPr>
      </w:pPr>
    </w:p>
    <w:p w14:paraId="0F0FAA9A">
      <w:pPr>
        <w:spacing w:line="360" w:lineRule="auto"/>
        <w:jc w:val="center"/>
        <w:outlineLvl w:val="2"/>
        <w:rPr>
          <w:rFonts w:ascii="宋体" w:hAnsi="宋体"/>
          <w:b/>
          <w:color w:val="auto"/>
          <w:sz w:val="32"/>
          <w:szCs w:val="22"/>
          <w:highlight w:val="none"/>
        </w:rPr>
      </w:pPr>
    </w:p>
    <w:p w14:paraId="47B5483B">
      <w:pPr>
        <w:spacing w:line="360" w:lineRule="auto"/>
        <w:jc w:val="center"/>
        <w:outlineLvl w:val="2"/>
        <w:rPr>
          <w:rFonts w:ascii="宋体" w:hAnsi="宋体"/>
          <w:b/>
          <w:color w:val="auto"/>
          <w:sz w:val="32"/>
          <w:szCs w:val="22"/>
          <w:highlight w:val="none"/>
        </w:rPr>
      </w:pPr>
    </w:p>
    <w:p w14:paraId="6B93A6B2">
      <w:pPr>
        <w:spacing w:line="360" w:lineRule="auto"/>
        <w:jc w:val="center"/>
        <w:outlineLvl w:val="2"/>
        <w:rPr>
          <w:rFonts w:ascii="宋体" w:hAnsi="宋体"/>
          <w:b/>
          <w:color w:val="auto"/>
          <w:sz w:val="32"/>
          <w:szCs w:val="22"/>
          <w:highlight w:val="none"/>
        </w:rPr>
      </w:pPr>
    </w:p>
    <w:p w14:paraId="156A2D4B">
      <w:pPr>
        <w:spacing w:line="360" w:lineRule="auto"/>
        <w:jc w:val="center"/>
        <w:outlineLvl w:val="2"/>
        <w:rPr>
          <w:rFonts w:ascii="宋体" w:hAnsi="宋体"/>
          <w:b/>
          <w:color w:val="auto"/>
          <w:sz w:val="32"/>
          <w:szCs w:val="22"/>
          <w:highlight w:val="none"/>
        </w:rPr>
      </w:pPr>
    </w:p>
    <w:p w14:paraId="5B8F128B">
      <w:pPr>
        <w:spacing w:line="360" w:lineRule="auto"/>
        <w:jc w:val="center"/>
        <w:outlineLvl w:val="2"/>
        <w:rPr>
          <w:rFonts w:ascii="宋体" w:hAnsi="宋体"/>
          <w:b/>
          <w:color w:val="auto"/>
          <w:sz w:val="32"/>
          <w:szCs w:val="22"/>
          <w:highlight w:val="none"/>
        </w:rPr>
      </w:pPr>
    </w:p>
    <w:p w14:paraId="3B09D94A">
      <w:pPr>
        <w:spacing w:line="360" w:lineRule="auto"/>
        <w:jc w:val="center"/>
        <w:outlineLvl w:val="2"/>
        <w:rPr>
          <w:rFonts w:ascii="宋体" w:hAnsi="宋体"/>
          <w:b/>
          <w:color w:val="auto"/>
          <w:sz w:val="32"/>
          <w:szCs w:val="22"/>
          <w:highlight w:val="none"/>
        </w:rPr>
      </w:pPr>
    </w:p>
    <w:p w14:paraId="5A1E0E62">
      <w:pPr>
        <w:spacing w:line="360" w:lineRule="auto"/>
        <w:jc w:val="center"/>
        <w:outlineLvl w:val="2"/>
        <w:rPr>
          <w:rFonts w:ascii="宋体" w:hAnsi="宋体"/>
          <w:b/>
          <w:color w:val="auto"/>
          <w:sz w:val="32"/>
          <w:szCs w:val="22"/>
          <w:highlight w:val="none"/>
        </w:rPr>
      </w:pPr>
    </w:p>
    <w:p w14:paraId="124BCDE4">
      <w:pPr>
        <w:spacing w:line="360" w:lineRule="auto"/>
        <w:jc w:val="center"/>
        <w:outlineLvl w:val="2"/>
        <w:rPr>
          <w:rFonts w:ascii="宋体" w:hAnsi="宋体"/>
          <w:b/>
          <w:color w:val="auto"/>
          <w:sz w:val="32"/>
          <w:szCs w:val="22"/>
          <w:highlight w:val="none"/>
        </w:rPr>
      </w:pPr>
    </w:p>
    <w:p w14:paraId="5D5A956C">
      <w:pPr>
        <w:spacing w:line="360" w:lineRule="auto"/>
        <w:jc w:val="center"/>
        <w:outlineLvl w:val="2"/>
        <w:rPr>
          <w:rFonts w:ascii="宋体" w:hAnsi="宋体"/>
          <w:b/>
          <w:color w:val="auto"/>
          <w:sz w:val="32"/>
          <w:szCs w:val="22"/>
          <w:highlight w:val="none"/>
        </w:rPr>
      </w:pPr>
    </w:p>
    <w:p w14:paraId="41793C7F">
      <w:pPr>
        <w:spacing w:line="360" w:lineRule="auto"/>
        <w:outlineLvl w:val="2"/>
        <w:rPr>
          <w:rFonts w:ascii="宋体" w:hAnsi="宋体"/>
          <w:b/>
          <w:color w:val="auto"/>
          <w:sz w:val="32"/>
          <w:szCs w:val="22"/>
          <w:highlight w:val="none"/>
        </w:rPr>
      </w:pPr>
    </w:p>
    <w:p w14:paraId="17E95A3F">
      <w:pPr>
        <w:pStyle w:val="5"/>
        <w:spacing w:line="360" w:lineRule="auto"/>
        <w:rPr>
          <w:rFonts w:ascii="Times New Roman" w:hAnsi="Times New Roman"/>
          <w:color w:val="auto"/>
          <w:highlight w:val="none"/>
        </w:rPr>
      </w:pPr>
    </w:p>
    <w:p w14:paraId="6CB53712">
      <w:pPr>
        <w:spacing w:line="360" w:lineRule="auto"/>
        <w:rPr>
          <w:rFonts w:ascii="Times New Roman" w:hAnsi="Times New Roman"/>
          <w:b/>
          <w:color w:val="auto"/>
          <w:sz w:val="32"/>
          <w:highlight w:val="none"/>
        </w:rPr>
      </w:pPr>
    </w:p>
    <w:p w14:paraId="7852BE05">
      <w:pPr>
        <w:pStyle w:val="5"/>
        <w:spacing w:line="360" w:lineRule="auto"/>
        <w:rPr>
          <w:rFonts w:ascii="Times New Roman" w:hAnsi="Times New Roman"/>
          <w:color w:val="auto"/>
          <w:highlight w:val="none"/>
        </w:rPr>
      </w:pPr>
    </w:p>
    <w:p w14:paraId="2371DA2C">
      <w:pPr>
        <w:spacing w:line="360" w:lineRule="auto"/>
        <w:rPr>
          <w:rFonts w:ascii="Times New Roman" w:hAnsi="Times New Roman"/>
          <w:b/>
          <w:color w:val="auto"/>
          <w:sz w:val="32"/>
          <w:highlight w:val="none"/>
        </w:rPr>
      </w:pPr>
    </w:p>
    <w:p w14:paraId="39A3B91C">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6D09130">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309B5D64">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0F34A5D">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3CF54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06E27A8B">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4C4B664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2EBADEDD">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3A5545A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3D8F8609">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20D034E1">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5A52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3C60CCB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593B3ECD">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41D99348">
            <w:pPr>
              <w:spacing w:line="360" w:lineRule="auto"/>
              <w:rPr>
                <w:rFonts w:ascii="宋体" w:hAnsi="宋体" w:cs="宋体"/>
                <w:color w:val="auto"/>
                <w:sz w:val="24"/>
                <w:highlight w:val="none"/>
              </w:rPr>
            </w:pPr>
          </w:p>
        </w:tc>
        <w:tc>
          <w:tcPr>
            <w:tcW w:w="2178" w:type="dxa"/>
          </w:tcPr>
          <w:p w14:paraId="19389229">
            <w:pPr>
              <w:spacing w:line="360" w:lineRule="auto"/>
              <w:rPr>
                <w:rFonts w:ascii="宋体" w:hAnsi="宋体" w:cs="宋体"/>
                <w:color w:val="auto"/>
                <w:sz w:val="24"/>
                <w:highlight w:val="none"/>
              </w:rPr>
            </w:pPr>
          </w:p>
        </w:tc>
        <w:tc>
          <w:tcPr>
            <w:tcW w:w="946" w:type="dxa"/>
          </w:tcPr>
          <w:p w14:paraId="55EFFD50">
            <w:pPr>
              <w:spacing w:line="360" w:lineRule="auto"/>
              <w:rPr>
                <w:rFonts w:ascii="宋体" w:hAnsi="宋体" w:cs="宋体"/>
                <w:color w:val="auto"/>
                <w:sz w:val="24"/>
                <w:highlight w:val="none"/>
              </w:rPr>
            </w:pPr>
          </w:p>
        </w:tc>
        <w:tc>
          <w:tcPr>
            <w:tcW w:w="1662" w:type="dxa"/>
          </w:tcPr>
          <w:p w14:paraId="4C035677">
            <w:pPr>
              <w:spacing w:line="360" w:lineRule="auto"/>
              <w:rPr>
                <w:rFonts w:ascii="宋体" w:hAnsi="宋体" w:cs="宋体"/>
                <w:color w:val="auto"/>
                <w:sz w:val="24"/>
                <w:highlight w:val="none"/>
              </w:rPr>
            </w:pPr>
          </w:p>
        </w:tc>
      </w:tr>
      <w:tr w14:paraId="58C82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22E0D291">
            <w:pPr>
              <w:spacing w:line="360" w:lineRule="auto"/>
              <w:rPr>
                <w:rFonts w:ascii="宋体" w:hAnsi="宋体" w:cs="宋体"/>
                <w:color w:val="auto"/>
                <w:sz w:val="24"/>
                <w:highlight w:val="none"/>
              </w:rPr>
            </w:pPr>
          </w:p>
        </w:tc>
        <w:tc>
          <w:tcPr>
            <w:tcW w:w="1014" w:type="dxa"/>
          </w:tcPr>
          <w:p w14:paraId="3DA01A95">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B82F728">
            <w:pPr>
              <w:spacing w:line="360" w:lineRule="auto"/>
              <w:rPr>
                <w:rFonts w:ascii="宋体" w:hAnsi="宋体" w:cs="宋体"/>
                <w:color w:val="auto"/>
                <w:sz w:val="24"/>
                <w:highlight w:val="none"/>
              </w:rPr>
            </w:pPr>
          </w:p>
        </w:tc>
        <w:tc>
          <w:tcPr>
            <w:tcW w:w="2178" w:type="dxa"/>
          </w:tcPr>
          <w:p w14:paraId="4C9511C8">
            <w:pPr>
              <w:spacing w:line="360" w:lineRule="auto"/>
              <w:rPr>
                <w:rFonts w:ascii="宋体" w:hAnsi="宋体" w:cs="宋体"/>
                <w:color w:val="auto"/>
                <w:sz w:val="24"/>
                <w:highlight w:val="none"/>
              </w:rPr>
            </w:pPr>
          </w:p>
        </w:tc>
        <w:tc>
          <w:tcPr>
            <w:tcW w:w="946" w:type="dxa"/>
          </w:tcPr>
          <w:p w14:paraId="00A8A222">
            <w:pPr>
              <w:spacing w:line="360" w:lineRule="auto"/>
              <w:rPr>
                <w:rFonts w:ascii="宋体" w:hAnsi="宋体" w:cs="宋体"/>
                <w:color w:val="auto"/>
                <w:sz w:val="24"/>
                <w:highlight w:val="none"/>
              </w:rPr>
            </w:pPr>
          </w:p>
        </w:tc>
        <w:tc>
          <w:tcPr>
            <w:tcW w:w="1662" w:type="dxa"/>
          </w:tcPr>
          <w:p w14:paraId="18E55BE5">
            <w:pPr>
              <w:spacing w:line="360" w:lineRule="auto"/>
              <w:rPr>
                <w:rFonts w:ascii="宋体" w:hAnsi="宋体" w:cs="宋体"/>
                <w:color w:val="auto"/>
                <w:sz w:val="24"/>
                <w:highlight w:val="none"/>
              </w:rPr>
            </w:pPr>
          </w:p>
        </w:tc>
      </w:tr>
      <w:tr w14:paraId="63BDB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345E14D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6B6D70DC">
            <w:pPr>
              <w:spacing w:line="360" w:lineRule="auto"/>
              <w:rPr>
                <w:rFonts w:ascii="宋体" w:hAnsi="宋体" w:cs="宋体"/>
                <w:color w:val="auto"/>
                <w:sz w:val="24"/>
                <w:highlight w:val="none"/>
              </w:rPr>
            </w:pPr>
          </w:p>
        </w:tc>
        <w:tc>
          <w:tcPr>
            <w:tcW w:w="2500" w:type="dxa"/>
          </w:tcPr>
          <w:p w14:paraId="5D3DD574">
            <w:pPr>
              <w:spacing w:line="360" w:lineRule="auto"/>
              <w:rPr>
                <w:rFonts w:ascii="宋体" w:hAnsi="宋体" w:cs="宋体"/>
                <w:color w:val="auto"/>
                <w:sz w:val="24"/>
                <w:highlight w:val="none"/>
              </w:rPr>
            </w:pPr>
          </w:p>
        </w:tc>
        <w:tc>
          <w:tcPr>
            <w:tcW w:w="2178" w:type="dxa"/>
          </w:tcPr>
          <w:p w14:paraId="76189F4E">
            <w:pPr>
              <w:spacing w:line="360" w:lineRule="auto"/>
              <w:rPr>
                <w:rFonts w:ascii="宋体" w:hAnsi="宋体" w:cs="宋体"/>
                <w:color w:val="auto"/>
                <w:sz w:val="24"/>
                <w:highlight w:val="none"/>
              </w:rPr>
            </w:pPr>
          </w:p>
        </w:tc>
        <w:tc>
          <w:tcPr>
            <w:tcW w:w="946" w:type="dxa"/>
          </w:tcPr>
          <w:p w14:paraId="4E9E0D84">
            <w:pPr>
              <w:spacing w:line="360" w:lineRule="auto"/>
              <w:rPr>
                <w:rFonts w:ascii="宋体" w:hAnsi="宋体" w:cs="宋体"/>
                <w:color w:val="auto"/>
                <w:sz w:val="24"/>
                <w:highlight w:val="none"/>
              </w:rPr>
            </w:pPr>
          </w:p>
        </w:tc>
        <w:tc>
          <w:tcPr>
            <w:tcW w:w="1662" w:type="dxa"/>
          </w:tcPr>
          <w:p w14:paraId="2AFBD250">
            <w:pPr>
              <w:spacing w:line="360" w:lineRule="auto"/>
              <w:rPr>
                <w:rFonts w:ascii="宋体" w:hAnsi="宋体" w:cs="宋体"/>
                <w:color w:val="auto"/>
                <w:sz w:val="24"/>
                <w:highlight w:val="none"/>
              </w:rPr>
            </w:pPr>
          </w:p>
        </w:tc>
      </w:tr>
    </w:tbl>
    <w:p w14:paraId="4550FE20">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3155CEA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497BA7C1">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7409809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3B4620AE">
      <w:pPr>
        <w:pStyle w:val="35"/>
        <w:spacing w:line="360" w:lineRule="auto"/>
        <w:ind w:firstLine="480"/>
        <w:jc w:val="right"/>
        <w:rPr>
          <w:rFonts w:hint="default" w:ascii="宋体" w:hAnsi="宋体" w:cs="宋体"/>
          <w:color w:val="auto"/>
          <w:sz w:val="24"/>
          <w:szCs w:val="24"/>
          <w:highlight w:val="none"/>
        </w:rPr>
      </w:pPr>
    </w:p>
    <w:p w14:paraId="31C5A81F">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CB6677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F1FDD79">
      <w:pPr>
        <w:pStyle w:val="35"/>
        <w:spacing w:line="360" w:lineRule="auto"/>
        <w:jc w:val="both"/>
        <w:rPr>
          <w:rFonts w:hint="default" w:ascii="宋体" w:hAnsi="宋体" w:cs="宋体"/>
          <w:color w:val="auto"/>
          <w:sz w:val="24"/>
          <w:szCs w:val="24"/>
          <w:highlight w:val="none"/>
        </w:rPr>
      </w:pPr>
    </w:p>
    <w:p w14:paraId="39A03F4F">
      <w:pPr>
        <w:pStyle w:val="35"/>
        <w:spacing w:line="360" w:lineRule="auto"/>
        <w:jc w:val="both"/>
        <w:rPr>
          <w:rFonts w:hint="default" w:ascii="宋体" w:hAnsi="宋体" w:cs="宋体"/>
          <w:color w:val="auto"/>
          <w:sz w:val="24"/>
          <w:szCs w:val="24"/>
          <w:highlight w:val="none"/>
        </w:rPr>
      </w:pPr>
    </w:p>
    <w:p w14:paraId="4ED398F5">
      <w:pPr>
        <w:pStyle w:val="35"/>
        <w:spacing w:line="360" w:lineRule="auto"/>
        <w:jc w:val="both"/>
        <w:rPr>
          <w:rFonts w:hint="default" w:ascii="宋体" w:hAnsi="宋体" w:cs="宋体"/>
          <w:color w:val="auto"/>
          <w:sz w:val="24"/>
          <w:szCs w:val="24"/>
          <w:highlight w:val="none"/>
        </w:rPr>
      </w:pPr>
    </w:p>
    <w:p w14:paraId="49E34F06">
      <w:pPr>
        <w:pStyle w:val="35"/>
        <w:spacing w:line="360" w:lineRule="auto"/>
        <w:jc w:val="both"/>
        <w:rPr>
          <w:rFonts w:hint="default" w:ascii="宋体" w:hAnsi="宋体" w:cs="宋体"/>
          <w:color w:val="auto"/>
          <w:sz w:val="24"/>
          <w:szCs w:val="24"/>
          <w:highlight w:val="none"/>
        </w:rPr>
      </w:pPr>
    </w:p>
    <w:p w14:paraId="5EB19481">
      <w:pPr>
        <w:pStyle w:val="10"/>
        <w:spacing w:line="360" w:lineRule="auto"/>
        <w:ind w:left="0" w:leftChars="0"/>
        <w:rPr>
          <w:rFonts w:ascii="宋体" w:hAnsi="宋体" w:cs="宋体"/>
          <w:color w:val="auto"/>
          <w:sz w:val="24"/>
          <w:highlight w:val="none"/>
        </w:rPr>
      </w:pPr>
    </w:p>
    <w:p w14:paraId="62E9EBE6">
      <w:pPr>
        <w:pStyle w:val="11"/>
        <w:spacing w:line="360" w:lineRule="auto"/>
        <w:rPr>
          <w:rFonts w:ascii="宋体" w:hAnsi="宋体" w:cs="宋体"/>
          <w:color w:val="auto"/>
          <w:sz w:val="24"/>
          <w:highlight w:val="none"/>
        </w:rPr>
      </w:pPr>
    </w:p>
    <w:p w14:paraId="6347669D">
      <w:pPr>
        <w:pStyle w:val="11"/>
        <w:spacing w:line="360" w:lineRule="auto"/>
        <w:rPr>
          <w:rFonts w:ascii="宋体" w:hAnsi="宋体" w:cs="宋体"/>
          <w:color w:val="auto"/>
          <w:sz w:val="24"/>
          <w:highlight w:val="none"/>
        </w:rPr>
      </w:pPr>
    </w:p>
    <w:p w14:paraId="42E7C359">
      <w:pPr>
        <w:rPr>
          <w:rFonts w:ascii="宋体" w:hAnsi="宋体" w:cs="宋体"/>
          <w:color w:val="auto"/>
          <w:sz w:val="24"/>
          <w:highlight w:val="none"/>
        </w:rPr>
      </w:pPr>
      <w:r>
        <w:rPr>
          <w:rFonts w:ascii="宋体" w:hAnsi="宋体" w:cs="宋体"/>
          <w:color w:val="auto"/>
          <w:sz w:val="24"/>
          <w:highlight w:val="none"/>
        </w:rPr>
        <w:br w:type="page"/>
      </w:r>
    </w:p>
    <w:p w14:paraId="38081AF8">
      <w:pPr>
        <w:pStyle w:val="11"/>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0A287243">
      <w:pPr>
        <w:pStyle w:val="11"/>
        <w:spacing w:line="360" w:lineRule="auto"/>
        <w:rPr>
          <w:rFonts w:ascii="宋体" w:hAnsi="宋体" w:cs="宋体"/>
          <w:b/>
          <w:bCs/>
          <w:color w:val="auto"/>
          <w:sz w:val="28"/>
          <w:szCs w:val="28"/>
          <w:highlight w:val="none"/>
        </w:rPr>
      </w:pPr>
    </w:p>
    <w:p w14:paraId="1349FFF3">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678B800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A81F9F">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0F66921">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D3A1A7">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37774E">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37A0DEAE">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0128DF4">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B587A2">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B1639F">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0AADCC3">
            <w:pPr>
              <w:pStyle w:val="17"/>
              <w:wordWrap w:val="0"/>
              <w:spacing w:before="0" w:beforeAutospacing="0" w:after="0" w:afterAutospacing="0" w:line="360" w:lineRule="auto"/>
              <w:jc w:val="center"/>
              <w:rPr>
                <w:color w:val="auto"/>
                <w:highlight w:val="none"/>
              </w:rPr>
            </w:pPr>
          </w:p>
        </w:tc>
      </w:tr>
      <w:tr w14:paraId="709839E0">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BC2C0D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1CFCA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5B72A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30DA68">
            <w:pPr>
              <w:pStyle w:val="17"/>
              <w:wordWrap w:val="0"/>
              <w:spacing w:before="0" w:beforeAutospacing="0" w:after="0" w:afterAutospacing="0" w:line="360" w:lineRule="auto"/>
              <w:jc w:val="center"/>
              <w:rPr>
                <w:color w:val="auto"/>
                <w:highlight w:val="none"/>
              </w:rPr>
            </w:pPr>
          </w:p>
        </w:tc>
      </w:tr>
      <w:tr w14:paraId="2D74169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D24837">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E4FF82">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89790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BF42DAE">
            <w:pPr>
              <w:pStyle w:val="17"/>
              <w:wordWrap w:val="0"/>
              <w:spacing w:before="0" w:beforeAutospacing="0" w:after="0" w:afterAutospacing="0" w:line="360" w:lineRule="auto"/>
              <w:jc w:val="center"/>
              <w:rPr>
                <w:color w:val="auto"/>
                <w:highlight w:val="none"/>
              </w:rPr>
            </w:pPr>
          </w:p>
        </w:tc>
      </w:tr>
    </w:tbl>
    <w:p w14:paraId="30672CDC">
      <w:pPr>
        <w:pStyle w:val="17"/>
        <w:spacing w:before="0" w:beforeAutospacing="0" w:after="0" w:afterAutospacing="0" w:line="360" w:lineRule="auto"/>
        <w:rPr>
          <w:b/>
          <w:bCs/>
          <w:color w:val="auto"/>
          <w:highlight w:val="none"/>
        </w:rPr>
      </w:pPr>
      <w:r>
        <w:rPr>
          <w:rFonts w:hint="eastAsia"/>
          <w:b/>
          <w:bCs/>
          <w:color w:val="auto"/>
          <w:highlight w:val="none"/>
        </w:rPr>
        <w:t>注：</w:t>
      </w:r>
    </w:p>
    <w:p w14:paraId="7CF95A34">
      <w:pPr>
        <w:pStyle w:val="17"/>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6279C34B">
      <w:pPr>
        <w:pStyle w:val="35"/>
        <w:spacing w:line="360" w:lineRule="auto"/>
        <w:ind w:firstLine="480"/>
        <w:jc w:val="right"/>
        <w:rPr>
          <w:rFonts w:hint="default" w:ascii="宋体" w:hAnsi="宋体" w:cs="宋体"/>
          <w:color w:val="auto"/>
          <w:sz w:val="24"/>
          <w:szCs w:val="24"/>
          <w:highlight w:val="none"/>
        </w:rPr>
      </w:pPr>
    </w:p>
    <w:p w14:paraId="62F0A54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9C9117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551215D">
      <w:pPr>
        <w:pStyle w:val="10"/>
        <w:spacing w:line="360" w:lineRule="auto"/>
        <w:ind w:left="0" w:leftChars="0"/>
        <w:rPr>
          <w:rFonts w:ascii="宋体" w:hAnsi="宋体" w:cs="宋体"/>
          <w:color w:val="auto"/>
          <w:sz w:val="24"/>
          <w:highlight w:val="none"/>
        </w:rPr>
      </w:pPr>
    </w:p>
    <w:p w14:paraId="0FDA5A51">
      <w:pPr>
        <w:pStyle w:val="11"/>
        <w:spacing w:line="360" w:lineRule="auto"/>
        <w:rPr>
          <w:rFonts w:ascii="宋体" w:hAnsi="宋体" w:cs="宋体"/>
          <w:color w:val="auto"/>
          <w:sz w:val="24"/>
          <w:highlight w:val="none"/>
        </w:rPr>
      </w:pPr>
    </w:p>
    <w:p w14:paraId="3E7433AB">
      <w:pPr>
        <w:pStyle w:val="11"/>
        <w:spacing w:line="360" w:lineRule="auto"/>
        <w:rPr>
          <w:rFonts w:ascii="宋体" w:hAnsi="宋体" w:cs="宋体"/>
          <w:color w:val="auto"/>
          <w:sz w:val="24"/>
          <w:highlight w:val="none"/>
        </w:rPr>
      </w:pPr>
    </w:p>
    <w:p w14:paraId="6CD73494">
      <w:pPr>
        <w:pStyle w:val="11"/>
        <w:spacing w:line="360" w:lineRule="auto"/>
        <w:rPr>
          <w:rFonts w:ascii="宋体" w:hAnsi="宋体" w:cs="宋体"/>
          <w:color w:val="auto"/>
          <w:sz w:val="24"/>
          <w:highlight w:val="none"/>
        </w:rPr>
      </w:pPr>
    </w:p>
    <w:p w14:paraId="01533C14">
      <w:pPr>
        <w:pStyle w:val="11"/>
        <w:spacing w:line="360" w:lineRule="auto"/>
        <w:rPr>
          <w:rFonts w:ascii="宋体" w:hAnsi="宋体" w:cs="宋体"/>
          <w:color w:val="auto"/>
          <w:sz w:val="24"/>
          <w:highlight w:val="none"/>
        </w:rPr>
      </w:pPr>
    </w:p>
    <w:p w14:paraId="15934DD9">
      <w:pPr>
        <w:pStyle w:val="11"/>
        <w:spacing w:line="360" w:lineRule="auto"/>
        <w:rPr>
          <w:rFonts w:ascii="宋体" w:hAnsi="宋体" w:cs="宋体"/>
          <w:color w:val="auto"/>
          <w:sz w:val="24"/>
          <w:highlight w:val="none"/>
        </w:rPr>
      </w:pPr>
    </w:p>
    <w:p w14:paraId="422FD8A6">
      <w:pPr>
        <w:pStyle w:val="11"/>
        <w:spacing w:line="360" w:lineRule="auto"/>
        <w:rPr>
          <w:rFonts w:ascii="宋体" w:hAnsi="宋体" w:cs="宋体"/>
          <w:color w:val="auto"/>
          <w:sz w:val="24"/>
          <w:highlight w:val="none"/>
        </w:rPr>
      </w:pPr>
    </w:p>
    <w:p w14:paraId="4D2FD1FD">
      <w:pPr>
        <w:pStyle w:val="11"/>
        <w:spacing w:line="360" w:lineRule="auto"/>
        <w:rPr>
          <w:rFonts w:ascii="宋体" w:hAnsi="宋体" w:cs="宋体"/>
          <w:color w:val="auto"/>
          <w:sz w:val="24"/>
          <w:highlight w:val="none"/>
        </w:rPr>
      </w:pPr>
    </w:p>
    <w:p w14:paraId="1FBFBA4D">
      <w:pPr>
        <w:pStyle w:val="11"/>
        <w:spacing w:line="360" w:lineRule="auto"/>
        <w:rPr>
          <w:rFonts w:ascii="宋体" w:hAnsi="宋体" w:cs="宋体"/>
          <w:color w:val="auto"/>
          <w:sz w:val="24"/>
          <w:highlight w:val="none"/>
        </w:rPr>
      </w:pPr>
    </w:p>
    <w:p w14:paraId="7327851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ADC573E">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741FADF">
      <w:pPr>
        <w:pStyle w:val="10"/>
        <w:spacing w:line="360" w:lineRule="auto"/>
        <w:ind w:left="0" w:leftChars="0"/>
        <w:rPr>
          <w:rFonts w:ascii="宋体" w:hAnsi="宋体" w:cs="宋体"/>
          <w:b/>
          <w:bCs/>
          <w:color w:val="auto"/>
          <w:sz w:val="28"/>
          <w:szCs w:val="28"/>
          <w:highlight w:val="none"/>
        </w:rPr>
      </w:pPr>
    </w:p>
    <w:p w14:paraId="358682B0">
      <w:pPr>
        <w:pStyle w:val="11"/>
        <w:spacing w:line="360" w:lineRule="auto"/>
        <w:rPr>
          <w:rFonts w:ascii="宋体" w:hAnsi="宋体" w:cs="宋体"/>
          <w:b/>
          <w:bCs/>
          <w:color w:val="auto"/>
          <w:sz w:val="28"/>
          <w:szCs w:val="28"/>
          <w:highlight w:val="none"/>
        </w:rPr>
      </w:pPr>
    </w:p>
    <w:p w14:paraId="02E1C7F1">
      <w:pPr>
        <w:pStyle w:val="11"/>
        <w:spacing w:line="360" w:lineRule="auto"/>
        <w:rPr>
          <w:rFonts w:ascii="宋体" w:hAnsi="宋体" w:cs="宋体"/>
          <w:b/>
          <w:bCs/>
          <w:color w:val="auto"/>
          <w:sz w:val="28"/>
          <w:szCs w:val="28"/>
          <w:highlight w:val="none"/>
        </w:rPr>
      </w:pPr>
    </w:p>
    <w:p w14:paraId="189DD58E">
      <w:pPr>
        <w:pStyle w:val="10"/>
        <w:spacing w:line="360" w:lineRule="auto"/>
        <w:ind w:left="0" w:leftChars="0"/>
        <w:rPr>
          <w:rFonts w:ascii="宋体" w:hAnsi="宋体" w:cs="宋体"/>
          <w:b/>
          <w:bCs/>
          <w:color w:val="auto"/>
          <w:sz w:val="28"/>
          <w:szCs w:val="28"/>
          <w:highlight w:val="none"/>
        </w:rPr>
      </w:pPr>
    </w:p>
    <w:p w14:paraId="649C9CD5">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0A1A724">
      <w:pPr>
        <w:pStyle w:val="11"/>
        <w:spacing w:line="360" w:lineRule="auto"/>
        <w:rPr>
          <w:rFonts w:ascii="宋体" w:hAnsi="宋体" w:cs="宋体"/>
          <w:b/>
          <w:bCs/>
          <w:color w:val="auto"/>
          <w:sz w:val="28"/>
          <w:szCs w:val="28"/>
          <w:highlight w:val="none"/>
        </w:rPr>
      </w:pPr>
    </w:p>
    <w:p w14:paraId="7036A7E2">
      <w:pPr>
        <w:pStyle w:val="35"/>
        <w:spacing w:line="360" w:lineRule="auto"/>
        <w:ind w:firstLine="480"/>
        <w:jc w:val="right"/>
        <w:rPr>
          <w:rFonts w:hint="default" w:ascii="宋体" w:hAnsi="宋体" w:cs="宋体"/>
          <w:color w:val="auto"/>
          <w:sz w:val="24"/>
          <w:szCs w:val="24"/>
          <w:highlight w:val="none"/>
        </w:rPr>
      </w:pPr>
    </w:p>
    <w:p w14:paraId="6EEB03BD">
      <w:pPr>
        <w:pStyle w:val="35"/>
        <w:spacing w:line="360" w:lineRule="auto"/>
        <w:ind w:firstLine="480"/>
        <w:jc w:val="right"/>
        <w:rPr>
          <w:rFonts w:hint="default" w:ascii="宋体" w:hAnsi="宋体" w:cs="宋体"/>
          <w:color w:val="auto"/>
          <w:sz w:val="24"/>
          <w:szCs w:val="24"/>
          <w:highlight w:val="none"/>
        </w:rPr>
      </w:pPr>
    </w:p>
    <w:p w14:paraId="18FEE2A1">
      <w:pPr>
        <w:pStyle w:val="35"/>
        <w:spacing w:line="360" w:lineRule="auto"/>
        <w:ind w:firstLine="480"/>
        <w:jc w:val="right"/>
        <w:rPr>
          <w:rFonts w:hint="default" w:ascii="宋体" w:hAnsi="宋体" w:cs="宋体"/>
          <w:color w:val="auto"/>
          <w:sz w:val="24"/>
          <w:szCs w:val="24"/>
          <w:highlight w:val="none"/>
        </w:rPr>
      </w:pPr>
    </w:p>
    <w:p w14:paraId="4B192A9A">
      <w:pPr>
        <w:pStyle w:val="35"/>
        <w:spacing w:line="360" w:lineRule="auto"/>
        <w:ind w:firstLine="480"/>
        <w:jc w:val="right"/>
        <w:rPr>
          <w:rFonts w:hint="default" w:ascii="宋体" w:hAnsi="宋体" w:cs="宋体"/>
          <w:color w:val="auto"/>
          <w:sz w:val="24"/>
          <w:szCs w:val="24"/>
          <w:highlight w:val="none"/>
        </w:rPr>
      </w:pPr>
    </w:p>
    <w:p w14:paraId="07776001">
      <w:pPr>
        <w:pStyle w:val="35"/>
        <w:spacing w:line="360" w:lineRule="auto"/>
        <w:ind w:firstLine="480"/>
        <w:jc w:val="right"/>
        <w:rPr>
          <w:rFonts w:hint="default" w:ascii="宋体" w:hAnsi="宋体" w:cs="宋体"/>
          <w:color w:val="auto"/>
          <w:sz w:val="24"/>
          <w:szCs w:val="24"/>
          <w:highlight w:val="none"/>
        </w:rPr>
      </w:pPr>
    </w:p>
    <w:p w14:paraId="6DDD48CD">
      <w:pPr>
        <w:pStyle w:val="35"/>
        <w:spacing w:line="360" w:lineRule="auto"/>
        <w:ind w:firstLine="480"/>
        <w:jc w:val="right"/>
        <w:rPr>
          <w:rFonts w:hint="default" w:ascii="宋体" w:hAnsi="宋体" w:cs="宋体"/>
          <w:color w:val="auto"/>
          <w:sz w:val="24"/>
          <w:szCs w:val="24"/>
          <w:highlight w:val="none"/>
        </w:rPr>
      </w:pPr>
    </w:p>
    <w:p w14:paraId="05DE2E8B">
      <w:pPr>
        <w:pStyle w:val="35"/>
        <w:spacing w:line="360" w:lineRule="auto"/>
        <w:ind w:firstLine="480"/>
        <w:jc w:val="right"/>
        <w:rPr>
          <w:rFonts w:hint="default" w:ascii="宋体" w:hAnsi="宋体" w:cs="宋体"/>
          <w:color w:val="auto"/>
          <w:sz w:val="24"/>
          <w:szCs w:val="24"/>
          <w:highlight w:val="none"/>
        </w:rPr>
      </w:pPr>
    </w:p>
    <w:p w14:paraId="5C1F6F8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D62B52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0814611">
      <w:pPr>
        <w:pStyle w:val="11"/>
        <w:spacing w:line="360" w:lineRule="auto"/>
        <w:rPr>
          <w:rFonts w:ascii="宋体" w:hAnsi="宋体" w:cs="宋体"/>
          <w:b/>
          <w:bCs/>
          <w:color w:val="auto"/>
          <w:sz w:val="28"/>
          <w:szCs w:val="28"/>
          <w:highlight w:val="none"/>
        </w:rPr>
      </w:pPr>
    </w:p>
    <w:p w14:paraId="20A04B5D">
      <w:pPr>
        <w:pStyle w:val="10"/>
        <w:spacing w:line="360" w:lineRule="auto"/>
        <w:ind w:left="0" w:leftChars="0"/>
        <w:jc w:val="center"/>
        <w:rPr>
          <w:rFonts w:ascii="宋体" w:hAnsi="宋体" w:cs="宋体"/>
          <w:b/>
          <w:bCs/>
          <w:color w:val="auto"/>
          <w:sz w:val="28"/>
          <w:szCs w:val="28"/>
          <w:highlight w:val="none"/>
        </w:rPr>
      </w:pPr>
    </w:p>
    <w:p w14:paraId="06A0252A">
      <w:pPr>
        <w:pStyle w:val="10"/>
        <w:spacing w:line="360" w:lineRule="auto"/>
        <w:ind w:left="0" w:leftChars="0"/>
        <w:jc w:val="center"/>
        <w:rPr>
          <w:rFonts w:ascii="宋体" w:hAnsi="宋体" w:cs="宋体"/>
          <w:b/>
          <w:bCs/>
          <w:color w:val="auto"/>
          <w:sz w:val="28"/>
          <w:szCs w:val="28"/>
          <w:highlight w:val="none"/>
        </w:rPr>
      </w:pPr>
    </w:p>
    <w:p w14:paraId="52A5843C">
      <w:pPr>
        <w:pStyle w:val="10"/>
        <w:spacing w:line="360" w:lineRule="auto"/>
        <w:ind w:left="0" w:leftChars="0"/>
        <w:jc w:val="center"/>
        <w:rPr>
          <w:rFonts w:ascii="宋体" w:hAnsi="宋体" w:cs="宋体"/>
          <w:b/>
          <w:bCs/>
          <w:color w:val="auto"/>
          <w:sz w:val="28"/>
          <w:szCs w:val="28"/>
          <w:highlight w:val="none"/>
        </w:rPr>
      </w:pPr>
    </w:p>
    <w:p w14:paraId="30792ED1">
      <w:pPr>
        <w:pStyle w:val="10"/>
        <w:spacing w:line="360" w:lineRule="auto"/>
        <w:ind w:left="0" w:leftChars="0"/>
        <w:jc w:val="center"/>
        <w:rPr>
          <w:rFonts w:ascii="宋体" w:hAnsi="宋体" w:cs="宋体"/>
          <w:b/>
          <w:bCs/>
          <w:color w:val="auto"/>
          <w:sz w:val="28"/>
          <w:szCs w:val="28"/>
          <w:highlight w:val="none"/>
        </w:rPr>
      </w:pPr>
    </w:p>
    <w:p w14:paraId="41BE1B94">
      <w:pPr>
        <w:pStyle w:val="10"/>
        <w:spacing w:line="360" w:lineRule="auto"/>
        <w:ind w:left="0" w:leftChars="0"/>
        <w:jc w:val="center"/>
        <w:rPr>
          <w:rFonts w:ascii="宋体" w:hAnsi="宋体" w:cs="宋体"/>
          <w:b/>
          <w:bCs/>
          <w:color w:val="auto"/>
          <w:sz w:val="28"/>
          <w:szCs w:val="28"/>
          <w:highlight w:val="none"/>
        </w:rPr>
      </w:pPr>
    </w:p>
    <w:p w14:paraId="35734398">
      <w:pPr>
        <w:pStyle w:val="10"/>
        <w:spacing w:line="360" w:lineRule="auto"/>
        <w:ind w:left="0" w:leftChars="0"/>
        <w:jc w:val="center"/>
        <w:rPr>
          <w:rFonts w:ascii="宋体" w:hAnsi="宋体" w:cs="宋体"/>
          <w:b/>
          <w:bCs/>
          <w:color w:val="auto"/>
          <w:sz w:val="28"/>
          <w:szCs w:val="28"/>
          <w:highlight w:val="none"/>
        </w:rPr>
      </w:pPr>
    </w:p>
    <w:p w14:paraId="0504BE21">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0E7034E">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186D4FB6">
      <w:pPr>
        <w:pStyle w:val="10"/>
        <w:spacing w:line="360" w:lineRule="auto"/>
        <w:ind w:left="0" w:leftChars="0"/>
        <w:jc w:val="center"/>
        <w:rPr>
          <w:rFonts w:ascii="宋体" w:hAnsi="宋体" w:cs="宋体"/>
          <w:b/>
          <w:bCs/>
          <w:color w:val="auto"/>
          <w:sz w:val="28"/>
          <w:szCs w:val="28"/>
          <w:highlight w:val="none"/>
        </w:rPr>
      </w:pPr>
    </w:p>
    <w:p w14:paraId="3B934801">
      <w:pPr>
        <w:pStyle w:val="10"/>
        <w:spacing w:line="360" w:lineRule="auto"/>
        <w:ind w:left="0" w:leftChars="0"/>
        <w:jc w:val="center"/>
        <w:rPr>
          <w:rFonts w:ascii="宋体" w:hAnsi="宋体" w:cs="宋体"/>
          <w:b/>
          <w:bCs/>
          <w:color w:val="auto"/>
          <w:sz w:val="28"/>
          <w:szCs w:val="28"/>
          <w:highlight w:val="none"/>
        </w:rPr>
      </w:pPr>
    </w:p>
    <w:p w14:paraId="6D57A6FB">
      <w:pPr>
        <w:pStyle w:val="10"/>
        <w:spacing w:line="360" w:lineRule="auto"/>
        <w:ind w:left="0" w:leftChars="0"/>
        <w:jc w:val="center"/>
        <w:rPr>
          <w:rFonts w:ascii="宋体" w:hAnsi="宋体" w:cs="宋体"/>
          <w:b/>
          <w:bCs/>
          <w:color w:val="auto"/>
          <w:sz w:val="28"/>
          <w:szCs w:val="28"/>
          <w:highlight w:val="none"/>
        </w:rPr>
      </w:pPr>
    </w:p>
    <w:p w14:paraId="6D6F770E">
      <w:pPr>
        <w:pStyle w:val="10"/>
        <w:spacing w:line="360" w:lineRule="auto"/>
        <w:ind w:left="0" w:leftChars="0"/>
        <w:jc w:val="center"/>
        <w:rPr>
          <w:rFonts w:ascii="宋体" w:hAnsi="宋体" w:cs="宋体"/>
          <w:b/>
          <w:bCs/>
          <w:color w:val="auto"/>
          <w:sz w:val="28"/>
          <w:szCs w:val="28"/>
          <w:highlight w:val="none"/>
        </w:rPr>
      </w:pPr>
    </w:p>
    <w:p w14:paraId="26C5625E">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4B9FF8E">
      <w:pPr>
        <w:pStyle w:val="11"/>
        <w:spacing w:line="360" w:lineRule="auto"/>
        <w:rPr>
          <w:rFonts w:ascii="宋体" w:hAnsi="宋体" w:cs="宋体"/>
          <w:b/>
          <w:bCs/>
          <w:color w:val="auto"/>
          <w:sz w:val="28"/>
          <w:szCs w:val="28"/>
          <w:highlight w:val="none"/>
        </w:rPr>
      </w:pPr>
    </w:p>
    <w:p w14:paraId="105F84A3">
      <w:pPr>
        <w:pStyle w:val="35"/>
        <w:spacing w:line="360" w:lineRule="auto"/>
        <w:ind w:firstLine="480"/>
        <w:jc w:val="right"/>
        <w:rPr>
          <w:rFonts w:hint="default" w:ascii="宋体" w:hAnsi="宋体" w:cs="宋体"/>
          <w:color w:val="auto"/>
          <w:sz w:val="24"/>
          <w:szCs w:val="24"/>
          <w:highlight w:val="none"/>
        </w:rPr>
      </w:pPr>
    </w:p>
    <w:p w14:paraId="52173379">
      <w:pPr>
        <w:pStyle w:val="35"/>
        <w:spacing w:line="360" w:lineRule="auto"/>
        <w:ind w:firstLine="480"/>
        <w:jc w:val="right"/>
        <w:rPr>
          <w:rFonts w:hint="default" w:ascii="宋体" w:hAnsi="宋体" w:cs="宋体"/>
          <w:color w:val="auto"/>
          <w:sz w:val="24"/>
          <w:szCs w:val="24"/>
          <w:highlight w:val="none"/>
        </w:rPr>
      </w:pPr>
    </w:p>
    <w:p w14:paraId="21BD6DDA">
      <w:pPr>
        <w:pStyle w:val="35"/>
        <w:spacing w:line="360" w:lineRule="auto"/>
        <w:ind w:firstLine="480"/>
        <w:jc w:val="right"/>
        <w:rPr>
          <w:rFonts w:hint="default" w:ascii="宋体" w:hAnsi="宋体" w:cs="宋体"/>
          <w:color w:val="auto"/>
          <w:sz w:val="24"/>
          <w:szCs w:val="24"/>
          <w:highlight w:val="none"/>
        </w:rPr>
      </w:pPr>
    </w:p>
    <w:p w14:paraId="1F29CC63">
      <w:pPr>
        <w:pStyle w:val="35"/>
        <w:spacing w:line="360" w:lineRule="auto"/>
        <w:ind w:firstLine="480"/>
        <w:jc w:val="right"/>
        <w:rPr>
          <w:rFonts w:hint="default" w:ascii="宋体" w:hAnsi="宋体" w:cs="宋体"/>
          <w:color w:val="auto"/>
          <w:sz w:val="24"/>
          <w:szCs w:val="24"/>
          <w:highlight w:val="none"/>
        </w:rPr>
      </w:pPr>
    </w:p>
    <w:p w14:paraId="3A8A8AD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16A075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2C06EDD">
      <w:pPr>
        <w:pStyle w:val="11"/>
        <w:spacing w:line="360" w:lineRule="auto"/>
        <w:rPr>
          <w:rFonts w:ascii="宋体" w:hAnsi="宋体" w:cs="宋体"/>
          <w:b/>
          <w:bCs/>
          <w:color w:val="auto"/>
          <w:sz w:val="28"/>
          <w:szCs w:val="28"/>
          <w:highlight w:val="none"/>
        </w:rPr>
      </w:pPr>
    </w:p>
    <w:p w14:paraId="2B6EB02A">
      <w:pPr>
        <w:pStyle w:val="11"/>
        <w:spacing w:line="360" w:lineRule="auto"/>
        <w:rPr>
          <w:color w:val="auto"/>
          <w:highlight w:val="none"/>
        </w:rPr>
      </w:pPr>
    </w:p>
    <w:p w14:paraId="5AC2DABB">
      <w:pPr>
        <w:pStyle w:val="11"/>
        <w:spacing w:line="360" w:lineRule="auto"/>
        <w:rPr>
          <w:color w:val="auto"/>
          <w:highlight w:val="none"/>
        </w:rPr>
      </w:pPr>
    </w:p>
    <w:p w14:paraId="6E33AAE8">
      <w:pPr>
        <w:pStyle w:val="11"/>
        <w:spacing w:line="360" w:lineRule="auto"/>
        <w:rPr>
          <w:color w:val="auto"/>
          <w:highlight w:val="none"/>
        </w:rPr>
      </w:pPr>
    </w:p>
    <w:p w14:paraId="692C170A">
      <w:pPr>
        <w:pStyle w:val="11"/>
        <w:spacing w:line="360" w:lineRule="auto"/>
        <w:rPr>
          <w:color w:val="auto"/>
          <w:highlight w:val="none"/>
        </w:rPr>
      </w:pPr>
    </w:p>
    <w:p w14:paraId="0A9FB783">
      <w:pPr>
        <w:pStyle w:val="11"/>
        <w:spacing w:line="360" w:lineRule="auto"/>
        <w:rPr>
          <w:color w:val="auto"/>
          <w:highlight w:val="none"/>
        </w:rPr>
      </w:pPr>
    </w:p>
    <w:p w14:paraId="2C2A1AC5">
      <w:pPr>
        <w:pStyle w:val="11"/>
        <w:spacing w:line="360" w:lineRule="auto"/>
        <w:rPr>
          <w:color w:val="auto"/>
          <w:highlight w:val="none"/>
        </w:rPr>
      </w:pPr>
    </w:p>
    <w:p w14:paraId="25A4E176">
      <w:pPr>
        <w:pStyle w:val="11"/>
        <w:spacing w:line="360" w:lineRule="auto"/>
        <w:rPr>
          <w:color w:val="auto"/>
          <w:highlight w:val="none"/>
        </w:rPr>
      </w:pPr>
    </w:p>
    <w:p w14:paraId="73A7FA0E">
      <w:pPr>
        <w:pStyle w:val="11"/>
        <w:spacing w:line="360" w:lineRule="auto"/>
        <w:rPr>
          <w:color w:val="auto"/>
          <w:highlight w:val="none"/>
        </w:rPr>
      </w:pPr>
    </w:p>
    <w:p w14:paraId="5D3A51B0">
      <w:pPr>
        <w:pStyle w:val="11"/>
        <w:spacing w:line="360" w:lineRule="auto"/>
        <w:rPr>
          <w:color w:val="auto"/>
          <w:highlight w:val="none"/>
        </w:rPr>
      </w:pPr>
    </w:p>
    <w:p w14:paraId="0BA26BB1">
      <w:pPr>
        <w:pStyle w:val="11"/>
        <w:spacing w:line="360" w:lineRule="auto"/>
        <w:rPr>
          <w:color w:val="auto"/>
          <w:highlight w:val="none"/>
        </w:rPr>
      </w:pPr>
    </w:p>
    <w:p w14:paraId="576A7D8D">
      <w:pPr>
        <w:pStyle w:val="11"/>
        <w:spacing w:line="360" w:lineRule="auto"/>
        <w:rPr>
          <w:color w:val="auto"/>
          <w:highlight w:val="none"/>
        </w:rPr>
      </w:pPr>
    </w:p>
    <w:p w14:paraId="7EC8B189">
      <w:pPr>
        <w:pStyle w:val="11"/>
        <w:spacing w:line="360" w:lineRule="auto"/>
        <w:rPr>
          <w:color w:val="auto"/>
          <w:highlight w:val="none"/>
        </w:rPr>
      </w:pPr>
    </w:p>
    <w:p w14:paraId="5D220877">
      <w:pPr>
        <w:pStyle w:val="11"/>
        <w:spacing w:line="360" w:lineRule="auto"/>
        <w:rPr>
          <w:color w:val="auto"/>
          <w:highlight w:val="none"/>
        </w:rPr>
      </w:pPr>
    </w:p>
    <w:p w14:paraId="36099CFD">
      <w:pPr>
        <w:pStyle w:val="11"/>
        <w:spacing w:line="360" w:lineRule="auto"/>
        <w:rPr>
          <w:color w:val="auto"/>
          <w:highlight w:val="none"/>
        </w:rPr>
      </w:pPr>
    </w:p>
    <w:p w14:paraId="07FD5483">
      <w:pPr>
        <w:pStyle w:val="11"/>
        <w:spacing w:line="360" w:lineRule="auto"/>
        <w:rPr>
          <w:color w:val="auto"/>
          <w:highlight w:val="none"/>
        </w:rPr>
      </w:pPr>
    </w:p>
    <w:p w14:paraId="0560485A">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7110910">
      <w:pPr>
        <w:pStyle w:val="7"/>
        <w:spacing w:line="360" w:lineRule="auto"/>
        <w:rPr>
          <w:rFonts w:ascii="楷体_GB2312" w:eastAsia="楷体_GB2312"/>
          <w:b/>
          <w:color w:val="auto"/>
          <w:sz w:val="40"/>
          <w:szCs w:val="40"/>
          <w:highlight w:val="none"/>
        </w:rPr>
      </w:pPr>
    </w:p>
    <w:p w14:paraId="1215B52F">
      <w:pPr>
        <w:pStyle w:val="10"/>
        <w:spacing w:line="360" w:lineRule="auto"/>
        <w:rPr>
          <w:rFonts w:ascii="楷体_GB2312" w:eastAsia="楷体_GB2312"/>
          <w:b/>
          <w:color w:val="auto"/>
          <w:sz w:val="40"/>
          <w:szCs w:val="40"/>
          <w:highlight w:val="none"/>
        </w:rPr>
      </w:pPr>
    </w:p>
    <w:p w14:paraId="53C8A9E3">
      <w:pPr>
        <w:pStyle w:val="7"/>
        <w:spacing w:line="360" w:lineRule="auto"/>
        <w:rPr>
          <w:rFonts w:ascii="楷体_GB2312" w:eastAsia="楷体_GB2312"/>
          <w:b/>
          <w:color w:val="auto"/>
          <w:sz w:val="40"/>
          <w:szCs w:val="40"/>
          <w:highlight w:val="none"/>
        </w:rPr>
      </w:pPr>
    </w:p>
    <w:p w14:paraId="049ADCBB">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251C6CD">
      <w:pPr>
        <w:pStyle w:val="11"/>
        <w:spacing w:line="360" w:lineRule="auto"/>
        <w:rPr>
          <w:rFonts w:ascii="宋体" w:hAnsi="宋体" w:cs="宋体"/>
          <w:b/>
          <w:bCs/>
          <w:color w:val="auto"/>
          <w:sz w:val="28"/>
          <w:szCs w:val="28"/>
          <w:highlight w:val="none"/>
        </w:rPr>
      </w:pPr>
    </w:p>
    <w:p w14:paraId="396C4D73">
      <w:pPr>
        <w:pStyle w:val="35"/>
        <w:spacing w:line="360" w:lineRule="auto"/>
        <w:ind w:firstLine="480"/>
        <w:jc w:val="right"/>
        <w:rPr>
          <w:rFonts w:hint="default" w:ascii="宋体" w:hAnsi="宋体" w:cs="宋体"/>
          <w:color w:val="auto"/>
          <w:sz w:val="24"/>
          <w:szCs w:val="24"/>
          <w:highlight w:val="none"/>
        </w:rPr>
      </w:pPr>
    </w:p>
    <w:p w14:paraId="75B407D3">
      <w:pPr>
        <w:pStyle w:val="35"/>
        <w:spacing w:line="360" w:lineRule="auto"/>
        <w:ind w:firstLine="480"/>
        <w:jc w:val="right"/>
        <w:rPr>
          <w:rFonts w:hint="default" w:ascii="宋体" w:hAnsi="宋体" w:cs="宋体"/>
          <w:color w:val="auto"/>
          <w:sz w:val="24"/>
          <w:szCs w:val="24"/>
          <w:highlight w:val="none"/>
        </w:rPr>
      </w:pPr>
    </w:p>
    <w:p w14:paraId="212BAF06">
      <w:pPr>
        <w:pStyle w:val="35"/>
        <w:spacing w:line="360" w:lineRule="auto"/>
        <w:ind w:firstLine="480"/>
        <w:jc w:val="right"/>
        <w:rPr>
          <w:rFonts w:hint="default" w:ascii="宋体" w:hAnsi="宋体" w:cs="宋体"/>
          <w:color w:val="auto"/>
          <w:sz w:val="24"/>
          <w:szCs w:val="24"/>
          <w:highlight w:val="none"/>
        </w:rPr>
      </w:pPr>
    </w:p>
    <w:p w14:paraId="58E13CEC">
      <w:pPr>
        <w:pStyle w:val="35"/>
        <w:spacing w:line="360" w:lineRule="auto"/>
        <w:ind w:firstLine="480"/>
        <w:jc w:val="right"/>
        <w:rPr>
          <w:rFonts w:hint="default" w:ascii="宋体" w:hAnsi="宋体" w:cs="宋体"/>
          <w:color w:val="auto"/>
          <w:sz w:val="24"/>
          <w:szCs w:val="24"/>
          <w:highlight w:val="none"/>
        </w:rPr>
      </w:pPr>
    </w:p>
    <w:p w14:paraId="188C804C">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377F32D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99BCC9B">
      <w:pPr>
        <w:pStyle w:val="10"/>
        <w:spacing w:line="360" w:lineRule="auto"/>
        <w:rPr>
          <w:rFonts w:ascii="楷体_GB2312" w:eastAsia="楷体_GB2312"/>
          <w:b/>
          <w:color w:val="auto"/>
          <w:sz w:val="44"/>
          <w:szCs w:val="44"/>
          <w:highlight w:val="none"/>
        </w:rPr>
      </w:pPr>
    </w:p>
    <w:p w14:paraId="0AE4DAAC">
      <w:pPr>
        <w:pStyle w:val="7"/>
        <w:spacing w:line="360" w:lineRule="auto"/>
        <w:rPr>
          <w:rFonts w:ascii="楷体_GB2312" w:eastAsia="楷体_GB2312"/>
          <w:b/>
          <w:color w:val="auto"/>
          <w:sz w:val="44"/>
          <w:szCs w:val="44"/>
          <w:highlight w:val="none"/>
        </w:rPr>
      </w:pPr>
    </w:p>
    <w:p w14:paraId="3FAFF8AD">
      <w:pPr>
        <w:pStyle w:val="10"/>
        <w:spacing w:line="360" w:lineRule="auto"/>
        <w:rPr>
          <w:rFonts w:ascii="楷体_GB2312" w:eastAsia="楷体_GB2312"/>
          <w:b/>
          <w:color w:val="auto"/>
          <w:sz w:val="44"/>
          <w:szCs w:val="44"/>
          <w:highlight w:val="none"/>
        </w:rPr>
      </w:pPr>
    </w:p>
    <w:p w14:paraId="7D81C9FE">
      <w:pPr>
        <w:pStyle w:val="7"/>
        <w:spacing w:line="360" w:lineRule="auto"/>
        <w:rPr>
          <w:rFonts w:ascii="楷体_GB2312" w:eastAsia="楷体_GB2312"/>
          <w:b/>
          <w:color w:val="auto"/>
          <w:sz w:val="44"/>
          <w:szCs w:val="44"/>
          <w:highlight w:val="none"/>
        </w:rPr>
      </w:pPr>
    </w:p>
    <w:p w14:paraId="2BE01E87">
      <w:pPr>
        <w:pStyle w:val="10"/>
        <w:spacing w:line="360" w:lineRule="auto"/>
        <w:rPr>
          <w:rFonts w:ascii="楷体_GB2312" w:eastAsia="楷体_GB2312"/>
          <w:b/>
          <w:color w:val="auto"/>
          <w:sz w:val="44"/>
          <w:szCs w:val="44"/>
          <w:highlight w:val="none"/>
        </w:rPr>
      </w:pPr>
    </w:p>
    <w:p w14:paraId="5E6B91B3">
      <w:pPr>
        <w:pStyle w:val="7"/>
        <w:spacing w:line="360" w:lineRule="auto"/>
        <w:rPr>
          <w:color w:val="auto"/>
          <w:highlight w:val="none"/>
        </w:rPr>
      </w:pPr>
    </w:p>
    <w:p w14:paraId="1E608D63">
      <w:pPr>
        <w:pStyle w:val="10"/>
        <w:spacing w:line="360" w:lineRule="auto"/>
        <w:rPr>
          <w:rFonts w:ascii="楷体_GB2312" w:eastAsia="楷体_GB2312"/>
          <w:b/>
          <w:color w:val="auto"/>
          <w:sz w:val="44"/>
          <w:szCs w:val="44"/>
          <w:highlight w:val="none"/>
        </w:rPr>
      </w:pPr>
    </w:p>
    <w:p w14:paraId="2998A92D">
      <w:pPr>
        <w:pStyle w:val="7"/>
        <w:spacing w:line="360" w:lineRule="auto"/>
        <w:rPr>
          <w:rFonts w:ascii="楷体_GB2312" w:eastAsia="楷体_GB2312"/>
          <w:b/>
          <w:color w:val="auto"/>
          <w:sz w:val="44"/>
          <w:szCs w:val="44"/>
          <w:highlight w:val="none"/>
        </w:rPr>
      </w:pPr>
    </w:p>
    <w:p w14:paraId="36198E47">
      <w:pPr>
        <w:pStyle w:val="10"/>
        <w:spacing w:line="360" w:lineRule="auto"/>
        <w:rPr>
          <w:rFonts w:ascii="楷体_GB2312" w:eastAsia="楷体_GB2312"/>
          <w:b/>
          <w:color w:val="auto"/>
          <w:sz w:val="44"/>
          <w:szCs w:val="44"/>
          <w:highlight w:val="none"/>
        </w:rPr>
      </w:pPr>
    </w:p>
    <w:p w14:paraId="40B29497">
      <w:pPr>
        <w:pStyle w:val="7"/>
        <w:spacing w:line="360" w:lineRule="auto"/>
        <w:rPr>
          <w:rFonts w:ascii="楷体_GB2312" w:eastAsia="楷体_GB2312"/>
          <w:b/>
          <w:color w:val="auto"/>
          <w:sz w:val="44"/>
          <w:szCs w:val="44"/>
          <w:highlight w:val="none"/>
        </w:rPr>
      </w:pPr>
    </w:p>
    <w:p w14:paraId="002B467B">
      <w:pPr>
        <w:pStyle w:val="11"/>
        <w:spacing w:line="360" w:lineRule="auto"/>
        <w:rPr>
          <w:rFonts w:ascii="楷体_GB2312" w:eastAsia="楷体_GB2312"/>
          <w:b/>
          <w:color w:val="auto"/>
          <w:sz w:val="44"/>
          <w:szCs w:val="44"/>
          <w:highlight w:val="none"/>
        </w:rPr>
      </w:pPr>
    </w:p>
    <w:p w14:paraId="1D44A783">
      <w:pPr>
        <w:pStyle w:val="11"/>
        <w:spacing w:line="360" w:lineRule="auto"/>
        <w:rPr>
          <w:rFonts w:ascii="楷体_GB2312" w:eastAsia="楷体_GB2312"/>
          <w:b/>
          <w:color w:val="auto"/>
          <w:sz w:val="44"/>
          <w:szCs w:val="44"/>
          <w:highlight w:val="none"/>
        </w:rPr>
      </w:pPr>
    </w:p>
    <w:p w14:paraId="73B355F9">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7FF6679">
      <w:pPr>
        <w:pStyle w:val="31"/>
        <w:spacing w:after="120" w:line="360" w:lineRule="auto"/>
        <w:outlineLvl w:val="9"/>
        <w:rPr>
          <w:rStyle w:val="32"/>
          <w:rFonts w:hAnsi="宋体" w:cs="宋体"/>
          <w:b/>
          <w:bCs/>
          <w:color w:val="auto"/>
          <w:sz w:val="44"/>
          <w:szCs w:val="44"/>
          <w:highlight w:val="none"/>
        </w:rPr>
      </w:pPr>
    </w:p>
    <w:p w14:paraId="30766172">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5F75A1A5">
      <w:pPr>
        <w:spacing w:line="360" w:lineRule="auto"/>
        <w:ind w:firstLine="1920" w:firstLineChars="200"/>
        <w:jc w:val="left"/>
        <w:rPr>
          <w:color w:val="auto"/>
          <w:sz w:val="96"/>
          <w:szCs w:val="96"/>
          <w:highlight w:val="none"/>
        </w:rPr>
      </w:pPr>
    </w:p>
    <w:p w14:paraId="2A4A4C0E">
      <w:pPr>
        <w:spacing w:line="360" w:lineRule="auto"/>
        <w:ind w:firstLine="1920" w:firstLineChars="200"/>
        <w:jc w:val="left"/>
        <w:rPr>
          <w:color w:val="auto"/>
          <w:sz w:val="96"/>
          <w:szCs w:val="96"/>
          <w:highlight w:val="none"/>
        </w:rPr>
      </w:pPr>
    </w:p>
    <w:p w14:paraId="3B669733">
      <w:pPr>
        <w:pStyle w:val="4"/>
        <w:spacing w:line="360" w:lineRule="auto"/>
        <w:rPr>
          <w:color w:val="auto"/>
          <w:highlight w:val="none"/>
        </w:rPr>
      </w:pPr>
    </w:p>
    <w:p w14:paraId="461FCA25">
      <w:pPr>
        <w:spacing w:line="360" w:lineRule="auto"/>
        <w:ind w:firstLine="1920" w:firstLineChars="200"/>
        <w:jc w:val="left"/>
        <w:rPr>
          <w:color w:val="auto"/>
          <w:sz w:val="96"/>
          <w:szCs w:val="96"/>
          <w:highlight w:val="none"/>
        </w:rPr>
      </w:pPr>
    </w:p>
    <w:p w14:paraId="725BC7E6">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6B6D658">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4832F095">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34C9B91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F7C2278">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5F480B84">
      <w:pPr>
        <w:spacing w:line="360" w:lineRule="auto"/>
        <w:rPr>
          <w:color w:val="auto"/>
          <w:highlight w:val="none"/>
        </w:rPr>
      </w:pPr>
    </w:p>
    <w:p w14:paraId="568F05C6">
      <w:pPr>
        <w:rPr>
          <w:color w:val="auto"/>
          <w:highlight w:val="none"/>
        </w:rPr>
      </w:pPr>
      <w:r>
        <w:rPr>
          <w:color w:val="auto"/>
          <w:highlight w:val="none"/>
        </w:rPr>
        <w:br w:type="page"/>
      </w:r>
    </w:p>
    <w:p w14:paraId="57198686">
      <w:pPr>
        <w:pStyle w:val="11"/>
        <w:spacing w:line="360" w:lineRule="auto"/>
        <w:rPr>
          <w:color w:val="auto"/>
          <w:highlight w:val="none"/>
        </w:rPr>
      </w:pPr>
    </w:p>
    <w:p w14:paraId="5BC93D56">
      <w:pPr>
        <w:pStyle w:val="5"/>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492A676A">
      <w:pPr>
        <w:pStyle w:val="4"/>
        <w:spacing w:line="360" w:lineRule="auto"/>
        <w:rPr>
          <w:color w:val="auto"/>
          <w:sz w:val="24"/>
          <w:szCs w:val="24"/>
          <w:highlight w:val="none"/>
        </w:rPr>
      </w:pPr>
      <w:r>
        <w:rPr>
          <w:rFonts w:hint="eastAsia"/>
          <w:color w:val="auto"/>
          <w:sz w:val="24"/>
          <w:szCs w:val="24"/>
          <w:highlight w:val="none"/>
        </w:rPr>
        <w:t xml:space="preserve">项目编号：    </w:t>
      </w:r>
    </w:p>
    <w:p w14:paraId="301ED5DB">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14:paraId="744F19C0">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221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4BE69E9">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9F0CE7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37AAED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21D7981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3BAB01F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0574994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4B98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80D6288">
            <w:pPr>
              <w:snapToGrid w:val="0"/>
              <w:spacing w:line="360" w:lineRule="auto"/>
              <w:jc w:val="center"/>
              <w:rPr>
                <w:rFonts w:ascii="宋体" w:hAnsi="宋体"/>
                <w:color w:val="auto"/>
                <w:sz w:val="24"/>
                <w:highlight w:val="none"/>
              </w:rPr>
            </w:pPr>
          </w:p>
        </w:tc>
        <w:tc>
          <w:tcPr>
            <w:tcW w:w="797" w:type="dxa"/>
            <w:vAlign w:val="center"/>
          </w:tcPr>
          <w:p w14:paraId="789B2A3A">
            <w:pPr>
              <w:snapToGrid w:val="0"/>
              <w:spacing w:line="360" w:lineRule="auto"/>
              <w:jc w:val="center"/>
              <w:rPr>
                <w:rFonts w:ascii="宋体" w:hAnsi="宋体"/>
                <w:color w:val="auto"/>
                <w:sz w:val="24"/>
                <w:highlight w:val="none"/>
              </w:rPr>
            </w:pPr>
          </w:p>
        </w:tc>
        <w:tc>
          <w:tcPr>
            <w:tcW w:w="1967" w:type="dxa"/>
            <w:vAlign w:val="center"/>
          </w:tcPr>
          <w:p w14:paraId="55F119DA">
            <w:pPr>
              <w:snapToGrid w:val="0"/>
              <w:spacing w:line="360" w:lineRule="auto"/>
              <w:jc w:val="center"/>
              <w:rPr>
                <w:rFonts w:ascii="宋体" w:hAnsi="宋体"/>
                <w:color w:val="auto"/>
                <w:sz w:val="24"/>
                <w:highlight w:val="none"/>
              </w:rPr>
            </w:pPr>
          </w:p>
        </w:tc>
        <w:tc>
          <w:tcPr>
            <w:tcW w:w="1289" w:type="dxa"/>
            <w:vAlign w:val="center"/>
          </w:tcPr>
          <w:p w14:paraId="64A23DCE">
            <w:pPr>
              <w:snapToGrid w:val="0"/>
              <w:spacing w:line="360" w:lineRule="auto"/>
              <w:jc w:val="center"/>
              <w:rPr>
                <w:rFonts w:ascii="宋体" w:hAnsi="宋体"/>
                <w:color w:val="auto"/>
                <w:sz w:val="24"/>
                <w:highlight w:val="none"/>
              </w:rPr>
            </w:pPr>
          </w:p>
        </w:tc>
        <w:tc>
          <w:tcPr>
            <w:tcW w:w="1613" w:type="dxa"/>
            <w:vAlign w:val="center"/>
          </w:tcPr>
          <w:p w14:paraId="4F5777D4">
            <w:pPr>
              <w:snapToGrid w:val="0"/>
              <w:spacing w:line="360" w:lineRule="auto"/>
              <w:jc w:val="center"/>
              <w:rPr>
                <w:rFonts w:ascii="宋体" w:hAnsi="宋体" w:cs="宋体"/>
                <w:color w:val="auto"/>
                <w:kern w:val="0"/>
                <w:sz w:val="24"/>
                <w:highlight w:val="none"/>
              </w:rPr>
            </w:pPr>
          </w:p>
        </w:tc>
        <w:tc>
          <w:tcPr>
            <w:tcW w:w="2746" w:type="dxa"/>
            <w:vAlign w:val="center"/>
          </w:tcPr>
          <w:p w14:paraId="2C065941">
            <w:pPr>
              <w:widowControl/>
              <w:spacing w:line="360" w:lineRule="auto"/>
              <w:jc w:val="left"/>
              <w:rPr>
                <w:rFonts w:ascii="宋体" w:hAnsi="宋体"/>
                <w:color w:val="auto"/>
                <w:sz w:val="24"/>
                <w:highlight w:val="none"/>
              </w:rPr>
            </w:pPr>
          </w:p>
        </w:tc>
      </w:tr>
    </w:tbl>
    <w:p w14:paraId="0C5E12C1">
      <w:pPr>
        <w:pStyle w:val="33"/>
        <w:spacing w:line="360" w:lineRule="auto"/>
        <w:ind w:firstLine="6240" w:firstLineChars="2600"/>
        <w:rPr>
          <w:rFonts w:ascii="宋体" w:hAnsi="宋体"/>
          <w:color w:val="auto"/>
          <w:sz w:val="24"/>
          <w:highlight w:val="none"/>
        </w:rPr>
      </w:pPr>
    </w:p>
    <w:p w14:paraId="69F4A46C">
      <w:pPr>
        <w:pStyle w:val="33"/>
        <w:spacing w:line="360" w:lineRule="auto"/>
        <w:ind w:firstLine="6240" w:firstLineChars="2600"/>
        <w:rPr>
          <w:rFonts w:ascii="宋体" w:hAnsi="宋体"/>
          <w:color w:val="auto"/>
          <w:sz w:val="24"/>
          <w:highlight w:val="none"/>
        </w:rPr>
      </w:pPr>
    </w:p>
    <w:p w14:paraId="23E9E801">
      <w:pPr>
        <w:pStyle w:val="33"/>
        <w:spacing w:line="360" w:lineRule="auto"/>
        <w:ind w:firstLine="6240" w:firstLineChars="2600"/>
        <w:rPr>
          <w:rFonts w:ascii="宋体" w:hAnsi="宋体"/>
          <w:color w:val="auto"/>
          <w:sz w:val="24"/>
          <w:highlight w:val="none"/>
        </w:rPr>
      </w:pPr>
    </w:p>
    <w:p w14:paraId="0E9CAC34">
      <w:pPr>
        <w:pStyle w:val="17"/>
        <w:spacing w:before="75" w:beforeAutospacing="0" w:after="75" w:afterAutospacing="0" w:line="360" w:lineRule="auto"/>
        <w:rPr>
          <w:color w:val="auto"/>
          <w:sz w:val="28"/>
          <w:szCs w:val="28"/>
          <w:highlight w:val="none"/>
        </w:rPr>
      </w:pPr>
    </w:p>
    <w:p w14:paraId="17BE9F96">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2E559ACC">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79FBE31E">
      <w:pPr>
        <w:spacing w:line="360" w:lineRule="auto"/>
        <w:ind w:firstLine="3240" w:firstLineChars="1350"/>
        <w:rPr>
          <w:color w:val="auto"/>
          <w:highlight w:val="none"/>
        </w:rPr>
      </w:pPr>
      <w:r>
        <w:rPr>
          <w:rFonts w:hint="eastAsia" w:ascii="宋体" w:hAnsi="宋体"/>
          <w:color w:val="auto"/>
          <w:sz w:val="24"/>
          <w:highlight w:val="none"/>
        </w:rPr>
        <w:t>日期：</w:t>
      </w:r>
    </w:p>
    <w:p w14:paraId="6363BC84">
      <w:pPr>
        <w:spacing w:line="360" w:lineRule="auto"/>
        <w:rPr>
          <w:color w:val="auto"/>
          <w:highlight w:val="none"/>
        </w:rPr>
      </w:pPr>
    </w:p>
    <w:p w14:paraId="63F3CBBC">
      <w:pPr>
        <w:spacing w:line="360" w:lineRule="auto"/>
        <w:rPr>
          <w:color w:val="auto"/>
          <w:highlight w:val="none"/>
        </w:rPr>
      </w:pPr>
    </w:p>
    <w:p w14:paraId="0A85C9F7">
      <w:pPr>
        <w:spacing w:line="360" w:lineRule="auto"/>
        <w:rPr>
          <w:color w:val="auto"/>
          <w:highlight w:val="none"/>
        </w:rPr>
      </w:pPr>
    </w:p>
    <w:p w14:paraId="52DEE5DC">
      <w:pPr>
        <w:pStyle w:val="5"/>
        <w:spacing w:line="360" w:lineRule="auto"/>
        <w:rPr>
          <w:color w:val="auto"/>
          <w:highlight w:val="none"/>
        </w:rPr>
      </w:pPr>
    </w:p>
    <w:p w14:paraId="6A6DA3F8">
      <w:pPr>
        <w:spacing w:line="360" w:lineRule="auto"/>
        <w:rPr>
          <w:color w:val="auto"/>
          <w:highlight w:val="none"/>
        </w:rPr>
      </w:pPr>
    </w:p>
    <w:p w14:paraId="65F932B4">
      <w:pPr>
        <w:pStyle w:val="5"/>
        <w:spacing w:line="360" w:lineRule="auto"/>
        <w:rPr>
          <w:color w:val="auto"/>
          <w:highlight w:val="none"/>
        </w:rPr>
      </w:pPr>
    </w:p>
    <w:p w14:paraId="647CCBDC">
      <w:pPr>
        <w:spacing w:line="360" w:lineRule="auto"/>
        <w:rPr>
          <w:color w:val="auto"/>
          <w:highlight w:val="none"/>
        </w:rPr>
      </w:pPr>
    </w:p>
    <w:p w14:paraId="27B0A922">
      <w:pPr>
        <w:numPr>
          <w:ilvl w:val="0"/>
          <w:numId w:val="5"/>
        </w:numPr>
        <w:spacing w:line="360" w:lineRule="auto"/>
        <w:jc w:val="center"/>
        <w:rPr>
          <w:color w:val="auto"/>
          <w:highlight w:val="none"/>
        </w:rPr>
      </w:pPr>
      <w:r>
        <w:rPr>
          <w:color w:val="auto"/>
          <w:highlight w:val="none"/>
        </w:rPr>
        <w:br w:type="page"/>
      </w:r>
    </w:p>
    <w:p w14:paraId="394CB660">
      <w:pPr>
        <w:pStyle w:val="5"/>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1DB95C0C">
      <w:pPr>
        <w:pStyle w:val="4"/>
        <w:spacing w:line="360" w:lineRule="auto"/>
        <w:rPr>
          <w:color w:val="auto"/>
          <w:sz w:val="24"/>
          <w:szCs w:val="24"/>
          <w:highlight w:val="none"/>
        </w:rPr>
      </w:pPr>
      <w:r>
        <w:rPr>
          <w:rFonts w:hint="eastAsia"/>
          <w:color w:val="auto"/>
          <w:sz w:val="24"/>
          <w:szCs w:val="24"/>
          <w:highlight w:val="none"/>
        </w:rPr>
        <w:t xml:space="preserve">项目编号：    </w:t>
      </w:r>
    </w:p>
    <w:p w14:paraId="66DCD6F0">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14:paraId="62F2784B">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17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6A3F6D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6E7FBC3">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BF78360">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1AADF3F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73F4543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0930DDB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20B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5BD847E">
            <w:pPr>
              <w:snapToGrid w:val="0"/>
              <w:spacing w:line="360" w:lineRule="auto"/>
              <w:jc w:val="center"/>
              <w:rPr>
                <w:rFonts w:ascii="宋体" w:hAnsi="宋体"/>
                <w:color w:val="auto"/>
                <w:sz w:val="24"/>
                <w:highlight w:val="none"/>
              </w:rPr>
            </w:pPr>
          </w:p>
        </w:tc>
        <w:tc>
          <w:tcPr>
            <w:tcW w:w="797" w:type="dxa"/>
            <w:vAlign w:val="center"/>
          </w:tcPr>
          <w:p w14:paraId="4D14892F">
            <w:pPr>
              <w:snapToGrid w:val="0"/>
              <w:spacing w:line="360" w:lineRule="auto"/>
              <w:jc w:val="center"/>
              <w:rPr>
                <w:rFonts w:ascii="宋体" w:hAnsi="宋体"/>
                <w:color w:val="auto"/>
                <w:sz w:val="24"/>
                <w:highlight w:val="none"/>
              </w:rPr>
            </w:pPr>
          </w:p>
        </w:tc>
        <w:tc>
          <w:tcPr>
            <w:tcW w:w="1967" w:type="dxa"/>
            <w:vAlign w:val="center"/>
          </w:tcPr>
          <w:p w14:paraId="65338027">
            <w:pPr>
              <w:snapToGrid w:val="0"/>
              <w:spacing w:line="360" w:lineRule="auto"/>
              <w:jc w:val="center"/>
              <w:rPr>
                <w:rFonts w:ascii="宋体" w:hAnsi="宋体"/>
                <w:color w:val="auto"/>
                <w:sz w:val="24"/>
                <w:highlight w:val="none"/>
              </w:rPr>
            </w:pPr>
          </w:p>
        </w:tc>
        <w:tc>
          <w:tcPr>
            <w:tcW w:w="1289" w:type="dxa"/>
            <w:vAlign w:val="center"/>
          </w:tcPr>
          <w:p w14:paraId="23876F10">
            <w:pPr>
              <w:snapToGrid w:val="0"/>
              <w:spacing w:line="360" w:lineRule="auto"/>
              <w:jc w:val="center"/>
              <w:rPr>
                <w:rFonts w:ascii="宋体" w:hAnsi="宋体"/>
                <w:color w:val="auto"/>
                <w:sz w:val="24"/>
                <w:highlight w:val="none"/>
              </w:rPr>
            </w:pPr>
          </w:p>
        </w:tc>
        <w:tc>
          <w:tcPr>
            <w:tcW w:w="1613" w:type="dxa"/>
            <w:vAlign w:val="center"/>
          </w:tcPr>
          <w:p w14:paraId="098CF774">
            <w:pPr>
              <w:snapToGrid w:val="0"/>
              <w:spacing w:line="360" w:lineRule="auto"/>
              <w:jc w:val="center"/>
              <w:rPr>
                <w:rFonts w:ascii="宋体" w:hAnsi="宋体" w:cs="宋体"/>
                <w:color w:val="auto"/>
                <w:kern w:val="0"/>
                <w:sz w:val="24"/>
                <w:highlight w:val="none"/>
              </w:rPr>
            </w:pPr>
          </w:p>
        </w:tc>
        <w:tc>
          <w:tcPr>
            <w:tcW w:w="2746" w:type="dxa"/>
            <w:vAlign w:val="center"/>
          </w:tcPr>
          <w:p w14:paraId="66A4520C">
            <w:pPr>
              <w:widowControl/>
              <w:spacing w:line="360" w:lineRule="auto"/>
              <w:jc w:val="left"/>
              <w:rPr>
                <w:rFonts w:ascii="宋体" w:hAnsi="宋体"/>
                <w:color w:val="auto"/>
                <w:sz w:val="24"/>
                <w:highlight w:val="none"/>
              </w:rPr>
            </w:pPr>
          </w:p>
        </w:tc>
      </w:tr>
      <w:tr w14:paraId="79C5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5E58535">
            <w:pPr>
              <w:snapToGrid w:val="0"/>
              <w:spacing w:line="360" w:lineRule="auto"/>
              <w:jc w:val="center"/>
              <w:rPr>
                <w:rFonts w:ascii="宋体" w:hAnsi="宋体"/>
                <w:color w:val="auto"/>
                <w:sz w:val="24"/>
                <w:highlight w:val="none"/>
              </w:rPr>
            </w:pPr>
          </w:p>
        </w:tc>
        <w:tc>
          <w:tcPr>
            <w:tcW w:w="797" w:type="dxa"/>
            <w:vAlign w:val="center"/>
          </w:tcPr>
          <w:p w14:paraId="02A1CC06">
            <w:pPr>
              <w:snapToGrid w:val="0"/>
              <w:spacing w:line="360" w:lineRule="auto"/>
              <w:jc w:val="center"/>
              <w:rPr>
                <w:rFonts w:ascii="宋体" w:hAnsi="宋体"/>
                <w:color w:val="auto"/>
                <w:sz w:val="24"/>
                <w:highlight w:val="none"/>
              </w:rPr>
            </w:pPr>
          </w:p>
        </w:tc>
        <w:tc>
          <w:tcPr>
            <w:tcW w:w="1967" w:type="dxa"/>
            <w:vAlign w:val="center"/>
          </w:tcPr>
          <w:p w14:paraId="1DE1164A">
            <w:pPr>
              <w:snapToGrid w:val="0"/>
              <w:spacing w:line="360" w:lineRule="auto"/>
              <w:jc w:val="center"/>
              <w:rPr>
                <w:rFonts w:ascii="宋体" w:hAnsi="宋体"/>
                <w:color w:val="auto"/>
                <w:sz w:val="24"/>
                <w:highlight w:val="none"/>
              </w:rPr>
            </w:pPr>
          </w:p>
        </w:tc>
        <w:tc>
          <w:tcPr>
            <w:tcW w:w="1289" w:type="dxa"/>
            <w:vAlign w:val="center"/>
          </w:tcPr>
          <w:p w14:paraId="74CCF668">
            <w:pPr>
              <w:snapToGrid w:val="0"/>
              <w:spacing w:line="360" w:lineRule="auto"/>
              <w:jc w:val="center"/>
              <w:rPr>
                <w:rFonts w:ascii="宋体" w:hAnsi="宋体"/>
                <w:color w:val="auto"/>
                <w:sz w:val="24"/>
                <w:highlight w:val="none"/>
              </w:rPr>
            </w:pPr>
          </w:p>
        </w:tc>
        <w:tc>
          <w:tcPr>
            <w:tcW w:w="1613" w:type="dxa"/>
            <w:vAlign w:val="center"/>
          </w:tcPr>
          <w:p w14:paraId="2C3D171C">
            <w:pPr>
              <w:snapToGrid w:val="0"/>
              <w:spacing w:line="360" w:lineRule="auto"/>
              <w:jc w:val="center"/>
              <w:rPr>
                <w:rFonts w:ascii="宋体" w:hAnsi="宋体" w:cs="宋体"/>
                <w:color w:val="auto"/>
                <w:kern w:val="0"/>
                <w:sz w:val="24"/>
                <w:highlight w:val="none"/>
              </w:rPr>
            </w:pPr>
          </w:p>
        </w:tc>
        <w:tc>
          <w:tcPr>
            <w:tcW w:w="2746" w:type="dxa"/>
            <w:vAlign w:val="center"/>
          </w:tcPr>
          <w:p w14:paraId="747ECDAC">
            <w:pPr>
              <w:widowControl/>
              <w:spacing w:line="360" w:lineRule="auto"/>
              <w:jc w:val="left"/>
              <w:rPr>
                <w:rFonts w:ascii="宋体" w:hAnsi="宋体"/>
                <w:color w:val="auto"/>
                <w:sz w:val="24"/>
                <w:highlight w:val="none"/>
              </w:rPr>
            </w:pPr>
          </w:p>
        </w:tc>
      </w:tr>
      <w:tr w14:paraId="42E0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7127AEE">
            <w:pPr>
              <w:snapToGrid w:val="0"/>
              <w:spacing w:line="360" w:lineRule="auto"/>
              <w:jc w:val="center"/>
              <w:rPr>
                <w:rFonts w:ascii="宋体" w:hAnsi="宋体"/>
                <w:color w:val="auto"/>
                <w:sz w:val="24"/>
                <w:highlight w:val="none"/>
              </w:rPr>
            </w:pPr>
          </w:p>
        </w:tc>
        <w:tc>
          <w:tcPr>
            <w:tcW w:w="797" w:type="dxa"/>
            <w:vAlign w:val="center"/>
          </w:tcPr>
          <w:p w14:paraId="43A2FE55">
            <w:pPr>
              <w:snapToGrid w:val="0"/>
              <w:spacing w:line="360" w:lineRule="auto"/>
              <w:jc w:val="center"/>
              <w:rPr>
                <w:rFonts w:ascii="宋体" w:hAnsi="宋体"/>
                <w:color w:val="auto"/>
                <w:sz w:val="24"/>
                <w:highlight w:val="none"/>
              </w:rPr>
            </w:pPr>
          </w:p>
        </w:tc>
        <w:tc>
          <w:tcPr>
            <w:tcW w:w="1967" w:type="dxa"/>
            <w:vAlign w:val="center"/>
          </w:tcPr>
          <w:p w14:paraId="63EDAB51">
            <w:pPr>
              <w:snapToGrid w:val="0"/>
              <w:spacing w:line="360" w:lineRule="auto"/>
              <w:jc w:val="center"/>
              <w:rPr>
                <w:rFonts w:ascii="宋体" w:hAnsi="宋体"/>
                <w:color w:val="auto"/>
                <w:sz w:val="24"/>
                <w:highlight w:val="none"/>
              </w:rPr>
            </w:pPr>
          </w:p>
        </w:tc>
        <w:tc>
          <w:tcPr>
            <w:tcW w:w="1289" w:type="dxa"/>
            <w:vAlign w:val="center"/>
          </w:tcPr>
          <w:p w14:paraId="464BE818">
            <w:pPr>
              <w:snapToGrid w:val="0"/>
              <w:spacing w:line="360" w:lineRule="auto"/>
              <w:jc w:val="center"/>
              <w:rPr>
                <w:rFonts w:ascii="宋体" w:hAnsi="宋体"/>
                <w:color w:val="auto"/>
                <w:sz w:val="24"/>
                <w:highlight w:val="none"/>
              </w:rPr>
            </w:pPr>
          </w:p>
        </w:tc>
        <w:tc>
          <w:tcPr>
            <w:tcW w:w="1613" w:type="dxa"/>
            <w:vAlign w:val="center"/>
          </w:tcPr>
          <w:p w14:paraId="0B13BDC0">
            <w:pPr>
              <w:snapToGrid w:val="0"/>
              <w:spacing w:line="360" w:lineRule="auto"/>
              <w:jc w:val="center"/>
              <w:rPr>
                <w:rFonts w:ascii="宋体" w:hAnsi="宋体" w:cs="宋体"/>
                <w:color w:val="auto"/>
                <w:kern w:val="0"/>
                <w:sz w:val="24"/>
                <w:highlight w:val="none"/>
              </w:rPr>
            </w:pPr>
          </w:p>
        </w:tc>
        <w:tc>
          <w:tcPr>
            <w:tcW w:w="2746" w:type="dxa"/>
            <w:vAlign w:val="center"/>
          </w:tcPr>
          <w:p w14:paraId="1FCD534B">
            <w:pPr>
              <w:widowControl/>
              <w:spacing w:line="360" w:lineRule="auto"/>
              <w:jc w:val="left"/>
              <w:rPr>
                <w:rFonts w:ascii="宋体" w:hAnsi="宋体"/>
                <w:color w:val="auto"/>
                <w:sz w:val="24"/>
                <w:highlight w:val="none"/>
              </w:rPr>
            </w:pPr>
          </w:p>
        </w:tc>
      </w:tr>
      <w:tr w14:paraId="7475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5246763">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0DC5726E">
      <w:pPr>
        <w:pStyle w:val="33"/>
        <w:spacing w:line="360" w:lineRule="auto"/>
        <w:ind w:firstLine="6240" w:firstLineChars="2600"/>
        <w:rPr>
          <w:rFonts w:ascii="宋体" w:hAnsi="宋体"/>
          <w:color w:val="auto"/>
          <w:sz w:val="24"/>
          <w:highlight w:val="none"/>
        </w:rPr>
      </w:pPr>
    </w:p>
    <w:p w14:paraId="08A501C2">
      <w:pPr>
        <w:pStyle w:val="33"/>
        <w:spacing w:line="360" w:lineRule="auto"/>
        <w:ind w:firstLine="6240" w:firstLineChars="2600"/>
        <w:rPr>
          <w:rFonts w:ascii="宋体" w:hAnsi="宋体"/>
          <w:color w:val="auto"/>
          <w:sz w:val="24"/>
          <w:highlight w:val="none"/>
        </w:rPr>
      </w:pPr>
    </w:p>
    <w:p w14:paraId="3F596D31">
      <w:pPr>
        <w:pStyle w:val="17"/>
        <w:spacing w:before="75" w:beforeAutospacing="0" w:after="75" w:afterAutospacing="0" w:line="360" w:lineRule="auto"/>
        <w:rPr>
          <w:color w:val="auto"/>
          <w:sz w:val="28"/>
          <w:szCs w:val="28"/>
          <w:highlight w:val="none"/>
        </w:rPr>
      </w:pPr>
    </w:p>
    <w:p w14:paraId="7A1E0341">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0849585E">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69029779">
      <w:pPr>
        <w:spacing w:line="360" w:lineRule="auto"/>
        <w:rPr>
          <w:color w:val="auto"/>
          <w:highlight w:val="none"/>
        </w:rPr>
      </w:pPr>
      <w:r>
        <w:rPr>
          <w:rFonts w:hint="eastAsia" w:ascii="宋体" w:hAnsi="宋体"/>
          <w:color w:val="auto"/>
          <w:sz w:val="24"/>
          <w:highlight w:val="none"/>
        </w:rPr>
        <w:t>日期：</w:t>
      </w:r>
    </w:p>
    <w:p w14:paraId="19A35662">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DD1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A934D7">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3A934D7">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zYyY2E3NzljMjFkMjhhM2FkNzA1NzU0MjFmN2Q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9B0457B"/>
    <w:rsid w:val="09E518F1"/>
    <w:rsid w:val="0A263A57"/>
    <w:rsid w:val="0B783442"/>
    <w:rsid w:val="0C684C71"/>
    <w:rsid w:val="0E224840"/>
    <w:rsid w:val="0E8F273C"/>
    <w:rsid w:val="0EA45A6A"/>
    <w:rsid w:val="0F094070"/>
    <w:rsid w:val="0F1D0A28"/>
    <w:rsid w:val="11670892"/>
    <w:rsid w:val="12D41AB5"/>
    <w:rsid w:val="13B1041F"/>
    <w:rsid w:val="13E40E6B"/>
    <w:rsid w:val="1620180A"/>
    <w:rsid w:val="192161CD"/>
    <w:rsid w:val="19BA661F"/>
    <w:rsid w:val="1A4830AF"/>
    <w:rsid w:val="1E897F61"/>
    <w:rsid w:val="1F850A91"/>
    <w:rsid w:val="20015463"/>
    <w:rsid w:val="200612F5"/>
    <w:rsid w:val="227368C5"/>
    <w:rsid w:val="24A523F1"/>
    <w:rsid w:val="25717483"/>
    <w:rsid w:val="26CC160F"/>
    <w:rsid w:val="27C42B43"/>
    <w:rsid w:val="27E542BB"/>
    <w:rsid w:val="28847CD2"/>
    <w:rsid w:val="28AD5641"/>
    <w:rsid w:val="28EB517F"/>
    <w:rsid w:val="29181EA6"/>
    <w:rsid w:val="294F4469"/>
    <w:rsid w:val="2A23138B"/>
    <w:rsid w:val="2A2D3EB3"/>
    <w:rsid w:val="2A3E2317"/>
    <w:rsid w:val="2AF52EE1"/>
    <w:rsid w:val="2BD524DE"/>
    <w:rsid w:val="2CFA528C"/>
    <w:rsid w:val="2D445163"/>
    <w:rsid w:val="2DE10840"/>
    <w:rsid w:val="2EFC6C91"/>
    <w:rsid w:val="2F01291D"/>
    <w:rsid w:val="30C16C85"/>
    <w:rsid w:val="310517E1"/>
    <w:rsid w:val="31CE533B"/>
    <w:rsid w:val="320F1026"/>
    <w:rsid w:val="32150335"/>
    <w:rsid w:val="33747367"/>
    <w:rsid w:val="346D3C94"/>
    <w:rsid w:val="354E2190"/>
    <w:rsid w:val="358048FA"/>
    <w:rsid w:val="35ED2D88"/>
    <w:rsid w:val="382341D6"/>
    <w:rsid w:val="399D77AD"/>
    <w:rsid w:val="3B1D28DC"/>
    <w:rsid w:val="3B7F431D"/>
    <w:rsid w:val="3C3825DD"/>
    <w:rsid w:val="3D3F6F1C"/>
    <w:rsid w:val="3E135735"/>
    <w:rsid w:val="3E5E6414"/>
    <w:rsid w:val="3E795988"/>
    <w:rsid w:val="435B2651"/>
    <w:rsid w:val="44A73530"/>
    <w:rsid w:val="44D75188"/>
    <w:rsid w:val="46923296"/>
    <w:rsid w:val="46E10C60"/>
    <w:rsid w:val="475B4434"/>
    <w:rsid w:val="47C80021"/>
    <w:rsid w:val="495F5E6E"/>
    <w:rsid w:val="4AE011B9"/>
    <w:rsid w:val="4AE30836"/>
    <w:rsid w:val="4B2349D8"/>
    <w:rsid w:val="4C7B3E93"/>
    <w:rsid w:val="4CE2174D"/>
    <w:rsid w:val="4D620879"/>
    <w:rsid w:val="4F543728"/>
    <w:rsid w:val="50D32533"/>
    <w:rsid w:val="517949D7"/>
    <w:rsid w:val="51901D96"/>
    <w:rsid w:val="51C17A07"/>
    <w:rsid w:val="56813DA2"/>
    <w:rsid w:val="56A046B9"/>
    <w:rsid w:val="56DB1A01"/>
    <w:rsid w:val="57520F6D"/>
    <w:rsid w:val="57A0728D"/>
    <w:rsid w:val="584B5258"/>
    <w:rsid w:val="592F4BEA"/>
    <w:rsid w:val="5A5348FE"/>
    <w:rsid w:val="5DBF39CE"/>
    <w:rsid w:val="5E9A4327"/>
    <w:rsid w:val="5EE02541"/>
    <w:rsid w:val="5FD517CA"/>
    <w:rsid w:val="611C2494"/>
    <w:rsid w:val="626D1C45"/>
    <w:rsid w:val="65586B09"/>
    <w:rsid w:val="663051CA"/>
    <w:rsid w:val="67F554D5"/>
    <w:rsid w:val="685A4FB9"/>
    <w:rsid w:val="686751D2"/>
    <w:rsid w:val="68B3051B"/>
    <w:rsid w:val="68BC5088"/>
    <w:rsid w:val="6DD95D94"/>
    <w:rsid w:val="6EBA2DB8"/>
    <w:rsid w:val="7225308B"/>
    <w:rsid w:val="72CC624C"/>
    <w:rsid w:val="73142424"/>
    <w:rsid w:val="737040F1"/>
    <w:rsid w:val="73BD4A2D"/>
    <w:rsid w:val="742835D1"/>
    <w:rsid w:val="745148D6"/>
    <w:rsid w:val="75627BBA"/>
    <w:rsid w:val="75A86128"/>
    <w:rsid w:val="76312F72"/>
    <w:rsid w:val="76A82938"/>
    <w:rsid w:val="76D83194"/>
    <w:rsid w:val="78F92E48"/>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9"/>
    <w:next w:val="20"/>
    <w:qFormat/>
    <w:uiPriority w:val="0"/>
    <w:pPr>
      <w:ind w:firstLine="420" w:firstLineChars="100"/>
    </w:pPr>
    <w:rPr>
      <w:rFonts w:ascii="Times New Roman" w:hAnsi="Times New Roman"/>
      <w:szCs w:val="20"/>
    </w:rPr>
  </w:style>
  <w:style w:type="paragraph" w:styleId="20">
    <w:name w:val="Body Text First Indent 2"/>
    <w:basedOn w:val="10"/>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qFormat/>
    <w:uiPriority w:val="20"/>
    <w:rPr>
      <w:i/>
      <w:iCs/>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9"/>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3"/>
    <w:link w:val="16"/>
    <w:qFormat/>
    <w:uiPriority w:val="0"/>
    <w:rPr>
      <w:rFonts w:ascii="Calibri" w:hAnsi="Calibri"/>
      <w:kern w:val="2"/>
      <w:sz w:val="18"/>
      <w:szCs w:val="18"/>
    </w:rPr>
  </w:style>
  <w:style w:type="character" w:customStyle="1" w:styleId="37">
    <w:name w:val="批注框文本 Char"/>
    <w:basedOn w:val="23"/>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13869</Words>
  <Characters>14473</Characters>
  <Lines>113</Lines>
  <Paragraphs>31</Paragraphs>
  <TotalTime>2</TotalTime>
  <ScaleCrop>false</ScaleCrop>
  <LinksUpToDate>false</LinksUpToDate>
  <CharactersWithSpaces>15131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2024-10-26T03:40:03Z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394C34504FB64C82AC0F5B5335B2EC0C_13</vt:lpwstr>
  </property>
</Properties>
</file>